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F95" w:rsidRDefault="00C00F95" w:rsidP="00C00F95">
      <w:pPr>
        <w:jc w:val="center"/>
      </w:pPr>
      <w:r>
        <w:t>NOMINA DEL NUCLEO DI VALUTAZIONE MONOCRATICO DEL COMUNE DI BUONCONVENTO – TRIENNIO 2026-2029</w:t>
      </w:r>
    </w:p>
    <w:p w:rsidR="00C00F95" w:rsidRDefault="00C00F95" w:rsidP="00C00F95">
      <w:pPr>
        <w:jc w:val="center"/>
      </w:pPr>
    </w:p>
    <w:p w:rsidR="00327120" w:rsidRDefault="00C00F95" w:rsidP="00C00F95">
      <w:pPr>
        <w:jc w:val="center"/>
      </w:pPr>
      <w:r>
        <w:t>DICHIARAZIONE</w:t>
      </w:r>
    </w:p>
    <w:p w:rsidR="00C00F95" w:rsidRDefault="00C00F95" w:rsidP="00C00F95">
      <w:pPr>
        <w:jc w:val="center"/>
      </w:pPr>
    </w:p>
    <w:p w:rsidR="00A06008" w:rsidRDefault="00A06008" w:rsidP="00A06008">
      <w:r>
        <w:t xml:space="preserve">Il/la sottoscritto/a…................................................................................................................................ nato/a </w:t>
      </w:r>
    </w:p>
    <w:p w:rsidR="00A06008" w:rsidRDefault="00A06008" w:rsidP="00A06008">
      <w:r>
        <w:t xml:space="preserve">a …................................................................................... il ............................... </w:t>
      </w:r>
      <w:proofErr w:type="spellStart"/>
      <w:r>
        <w:t>prov</w:t>
      </w:r>
      <w:proofErr w:type="spellEnd"/>
      <w:r>
        <w:t xml:space="preserve"> …………</w:t>
      </w:r>
    </w:p>
    <w:p w:rsidR="00A06008" w:rsidRDefault="00A06008" w:rsidP="00A06008">
      <w:r>
        <w:t>residente in ...............................................................................................................................prov (</w:t>
      </w:r>
      <w:proofErr w:type="gramStart"/>
      <w:r>
        <w:t>…….</w:t>
      </w:r>
      <w:proofErr w:type="gramEnd"/>
      <w:r>
        <w:t xml:space="preserve">) </w:t>
      </w:r>
    </w:p>
    <w:p w:rsidR="00A06008" w:rsidRDefault="00A06008" w:rsidP="00A06008">
      <w:r>
        <w:t xml:space="preserve">indirizzo …............................................................................................................................................ </w:t>
      </w:r>
    </w:p>
    <w:p w:rsidR="00A06008" w:rsidRDefault="00A06008" w:rsidP="00A06008">
      <w:r>
        <w:t xml:space="preserve">codice fiscale …..................................................................................................................................... </w:t>
      </w:r>
    </w:p>
    <w:p w:rsidR="00A06008" w:rsidRDefault="00A06008" w:rsidP="00A06008">
      <w:r>
        <w:t xml:space="preserve">telefono …………...……........................................e-mail …................................................................ </w:t>
      </w:r>
    </w:p>
    <w:p w:rsidR="00A06008" w:rsidRDefault="00A06008" w:rsidP="00A06008">
      <w:r>
        <w:t>P.E.C. ……………………………………………………………………………………………………………………………………………….</w:t>
      </w:r>
    </w:p>
    <w:p w:rsidR="00A06008" w:rsidRDefault="00A06008" w:rsidP="00A06008"/>
    <w:p w:rsidR="00A06008" w:rsidRDefault="00A06008" w:rsidP="00CA7D93">
      <w:pPr>
        <w:jc w:val="center"/>
      </w:pPr>
      <w:r>
        <w:t>DICHIARA</w:t>
      </w:r>
    </w:p>
    <w:p w:rsidR="00A06008" w:rsidRPr="00A06008" w:rsidRDefault="00A06008" w:rsidP="00CA7D93">
      <w:pPr>
        <w:numPr>
          <w:ilvl w:val="1"/>
          <w:numId w:val="1"/>
        </w:numPr>
        <w:spacing w:after="5" w:line="247" w:lineRule="auto"/>
        <w:ind w:left="426" w:right="72" w:hanging="360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>Di non essere</w:t>
      </w:r>
      <w:r w:rsidRPr="00A06008">
        <w:rPr>
          <w:rFonts w:ascii="Times New Roman" w:eastAsia="Times New Roman" w:hAnsi="Times New Roman" w:cs="Times New Roman"/>
          <w:color w:val="000000"/>
          <w:lang w:eastAsia="it-IT"/>
        </w:rPr>
        <w:t xml:space="preserve"> stat</w:t>
      </w:r>
      <w:r>
        <w:rPr>
          <w:rFonts w:ascii="Times New Roman" w:eastAsia="Times New Roman" w:hAnsi="Times New Roman" w:cs="Times New Roman"/>
          <w:color w:val="000000"/>
          <w:lang w:eastAsia="it-IT"/>
        </w:rPr>
        <w:t>o condannato</w:t>
      </w:r>
      <w:r w:rsidRPr="00A06008">
        <w:rPr>
          <w:rFonts w:ascii="Times New Roman" w:eastAsia="Times New Roman" w:hAnsi="Times New Roman" w:cs="Times New Roman"/>
          <w:color w:val="000000"/>
          <w:lang w:eastAsia="it-IT"/>
        </w:rPr>
        <w:t xml:space="preserve">, anche con sentenza non passata in giudicato, per i reati previsti dal capo I del titolo II del libro secondo del Codice Penale; </w:t>
      </w:r>
    </w:p>
    <w:p w:rsidR="00A06008" w:rsidRPr="00A06008" w:rsidRDefault="00A06008" w:rsidP="00CA7D93">
      <w:pPr>
        <w:numPr>
          <w:ilvl w:val="1"/>
          <w:numId w:val="1"/>
        </w:numPr>
        <w:spacing w:after="5" w:line="247" w:lineRule="auto"/>
        <w:ind w:left="426" w:right="72" w:hanging="360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>Di non aver</w:t>
      </w:r>
      <w:r w:rsidRPr="00A06008">
        <w:rPr>
          <w:rFonts w:ascii="Times New Roman" w:eastAsia="Times New Roman" w:hAnsi="Times New Roman" w:cs="Times New Roman"/>
          <w:color w:val="000000"/>
          <w:lang w:eastAsia="it-IT"/>
        </w:rPr>
        <w:t xml:space="preserve"> subito condanne penali e o </w:t>
      </w: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di </w:t>
      </w:r>
      <w:r w:rsidR="00CA7D93">
        <w:rPr>
          <w:rFonts w:ascii="Times New Roman" w:eastAsia="Times New Roman" w:hAnsi="Times New Roman" w:cs="Times New Roman"/>
          <w:color w:val="000000"/>
          <w:lang w:eastAsia="it-IT"/>
        </w:rPr>
        <w:t xml:space="preserve">non </w:t>
      </w:r>
      <w:r>
        <w:rPr>
          <w:rFonts w:ascii="Times New Roman" w:eastAsia="Times New Roman" w:hAnsi="Times New Roman" w:cs="Times New Roman"/>
          <w:color w:val="000000"/>
          <w:lang w:eastAsia="it-IT"/>
        </w:rPr>
        <w:t>avere</w:t>
      </w:r>
      <w:r w:rsidRPr="00A06008">
        <w:rPr>
          <w:rFonts w:ascii="Times New Roman" w:eastAsia="Times New Roman" w:hAnsi="Times New Roman" w:cs="Times New Roman"/>
          <w:color w:val="000000"/>
          <w:lang w:eastAsia="it-IT"/>
        </w:rPr>
        <w:t xml:space="preserve"> procedimenti penali pendenti per reati che comportano l'interdizione dai pubblici uffici; </w:t>
      </w:r>
    </w:p>
    <w:p w:rsidR="00A06008" w:rsidRPr="00A06008" w:rsidRDefault="00A06008" w:rsidP="00CA7D93">
      <w:pPr>
        <w:numPr>
          <w:ilvl w:val="1"/>
          <w:numId w:val="1"/>
        </w:numPr>
        <w:spacing w:after="5" w:line="247" w:lineRule="auto"/>
        <w:ind w:left="426" w:right="72" w:hanging="360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>Di non aver</w:t>
      </w:r>
      <w:r w:rsidRPr="00A06008">
        <w:rPr>
          <w:rFonts w:ascii="Times New Roman" w:eastAsia="Times New Roman" w:hAnsi="Times New Roman" w:cs="Times New Roman"/>
          <w:color w:val="000000"/>
          <w:lang w:eastAsia="it-IT"/>
        </w:rPr>
        <w:t xml:space="preserve"> svolto incarichi di indirizzo politico o ricoperto cariche pubbliche elettive presso l'amministrazione interessata nel triennio precedente la nomina; </w:t>
      </w:r>
    </w:p>
    <w:p w:rsidR="00A06008" w:rsidRPr="00A06008" w:rsidRDefault="00A06008" w:rsidP="00CA7D93">
      <w:pPr>
        <w:numPr>
          <w:ilvl w:val="1"/>
          <w:numId w:val="1"/>
        </w:numPr>
        <w:spacing w:after="5" w:line="247" w:lineRule="auto"/>
        <w:ind w:left="426" w:right="72" w:hanging="360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>Di non essere</w:t>
      </w:r>
      <w:r w:rsidRPr="00A06008">
        <w:rPr>
          <w:rFonts w:ascii="Times New Roman" w:eastAsia="Times New Roman" w:hAnsi="Times New Roman" w:cs="Times New Roman"/>
          <w:color w:val="000000"/>
          <w:lang w:eastAsia="it-IT"/>
        </w:rPr>
        <w:t xml:space="preserve"> responsabil</w:t>
      </w:r>
      <w:r>
        <w:rPr>
          <w:rFonts w:ascii="Times New Roman" w:eastAsia="Times New Roman" w:hAnsi="Times New Roman" w:cs="Times New Roman"/>
          <w:color w:val="000000"/>
          <w:lang w:eastAsia="it-IT"/>
        </w:rPr>
        <w:t>e</w:t>
      </w:r>
      <w:r w:rsidRPr="00A06008">
        <w:rPr>
          <w:rFonts w:ascii="Times New Roman" w:eastAsia="Times New Roman" w:hAnsi="Times New Roman" w:cs="Times New Roman"/>
          <w:color w:val="000000"/>
          <w:lang w:eastAsia="it-IT"/>
        </w:rPr>
        <w:t xml:space="preserve"> della prevenzione della corruzione presso la stessa amministrazione; </w:t>
      </w:r>
    </w:p>
    <w:p w:rsidR="00A06008" w:rsidRPr="00A06008" w:rsidRDefault="00A06008" w:rsidP="00CA7D93">
      <w:pPr>
        <w:numPr>
          <w:ilvl w:val="1"/>
          <w:numId w:val="1"/>
        </w:numPr>
        <w:spacing w:after="5" w:line="247" w:lineRule="auto"/>
        <w:ind w:left="426" w:right="72" w:hanging="360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>Di non trovarsi</w:t>
      </w:r>
      <w:r w:rsidRPr="00A06008">
        <w:rPr>
          <w:rFonts w:ascii="Times New Roman" w:eastAsia="Times New Roman" w:hAnsi="Times New Roman" w:cs="Times New Roman"/>
          <w:color w:val="000000"/>
          <w:lang w:eastAsia="it-IT"/>
        </w:rPr>
        <w:t xml:space="preserve">, nei confronti dell'amministrazione, in una situazione di conflitto, anche potenziale, di interessi propri, del coniuge, di conviventi, di parenti, di affini entro il secondo grado; </w:t>
      </w:r>
    </w:p>
    <w:p w:rsidR="00A06008" w:rsidRPr="00A06008" w:rsidRDefault="00A06008" w:rsidP="00CA7D93">
      <w:pPr>
        <w:numPr>
          <w:ilvl w:val="1"/>
          <w:numId w:val="1"/>
        </w:numPr>
        <w:spacing w:after="5" w:line="247" w:lineRule="auto"/>
        <w:ind w:left="426" w:right="72" w:hanging="360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>Di non aver</w:t>
      </w:r>
      <w:r w:rsidRPr="00A06008">
        <w:rPr>
          <w:rFonts w:ascii="Times New Roman" w:eastAsia="Times New Roman" w:hAnsi="Times New Roman" w:cs="Times New Roman"/>
          <w:color w:val="000000"/>
          <w:lang w:eastAsia="it-IT"/>
        </w:rPr>
        <w:t xml:space="preserve"> riportato una sanzione disciplinare superiore alla censura; </w:t>
      </w:r>
    </w:p>
    <w:p w:rsidR="00A06008" w:rsidRPr="00A06008" w:rsidRDefault="00A06008" w:rsidP="00CA7D93">
      <w:pPr>
        <w:numPr>
          <w:ilvl w:val="1"/>
          <w:numId w:val="1"/>
        </w:numPr>
        <w:spacing w:after="5" w:line="247" w:lineRule="auto"/>
        <w:ind w:left="426" w:right="72" w:hanging="360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>Di non essere</w:t>
      </w:r>
      <w:r w:rsidRPr="00A06008">
        <w:rPr>
          <w:rFonts w:ascii="Times New Roman" w:eastAsia="Times New Roman" w:hAnsi="Times New Roman" w:cs="Times New Roman"/>
          <w:color w:val="000000"/>
          <w:lang w:eastAsia="it-IT"/>
        </w:rPr>
        <w:t xml:space="preserve"> magistrat</w:t>
      </w:r>
      <w:r>
        <w:rPr>
          <w:rFonts w:ascii="Times New Roman" w:eastAsia="Times New Roman" w:hAnsi="Times New Roman" w:cs="Times New Roman"/>
          <w:color w:val="000000"/>
          <w:lang w:eastAsia="it-IT"/>
        </w:rPr>
        <w:t>o</w:t>
      </w:r>
      <w:r w:rsidRPr="00A06008">
        <w:rPr>
          <w:rFonts w:ascii="Times New Roman" w:eastAsia="Times New Roman" w:hAnsi="Times New Roman" w:cs="Times New Roman"/>
          <w:color w:val="000000"/>
          <w:lang w:eastAsia="it-IT"/>
        </w:rPr>
        <w:t xml:space="preserve"> o avvocat</w:t>
      </w:r>
      <w:r>
        <w:rPr>
          <w:rFonts w:ascii="Times New Roman" w:eastAsia="Times New Roman" w:hAnsi="Times New Roman" w:cs="Times New Roman"/>
          <w:color w:val="000000"/>
          <w:lang w:eastAsia="it-IT"/>
        </w:rPr>
        <w:t>o</w:t>
      </w:r>
      <w:r w:rsidRPr="00A06008">
        <w:rPr>
          <w:rFonts w:ascii="Times New Roman" w:eastAsia="Times New Roman" w:hAnsi="Times New Roman" w:cs="Times New Roman"/>
          <w:color w:val="000000"/>
          <w:lang w:eastAsia="it-IT"/>
        </w:rPr>
        <w:t xml:space="preserve"> dello Stato che svolg</w:t>
      </w:r>
      <w:r>
        <w:rPr>
          <w:rFonts w:ascii="Times New Roman" w:eastAsia="Times New Roman" w:hAnsi="Times New Roman" w:cs="Times New Roman"/>
          <w:color w:val="000000"/>
          <w:lang w:eastAsia="it-IT"/>
        </w:rPr>
        <w:t>e</w:t>
      </w:r>
      <w:r w:rsidRPr="00A06008">
        <w:rPr>
          <w:rFonts w:ascii="Times New Roman" w:eastAsia="Times New Roman" w:hAnsi="Times New Roman" w:cs="Times New Roman"/>
          <w:color w:val="000000"/>
          <w:lang w:eastAsia="it-IT"/>
        </w:rPr>
        <w:t xml:space="preserve"> le funzioni nello stesso ambito territoriale regionale o distrettuale in cui opera l'amministrazione presso cui deve essere costituito il Nucleo di Valutazione; </w:t>
      </w:r>
    </w:p>
    <w:p w:rsidR="00A06008" w:rsidRPr="00A06008" w:rsidRDefault="00A06008" w:rsidP="00CA7D93">
      <w:pPr>
        <w:numPr>
          <w:ilvl w:val="1"/>
          <w:numId w:val="1"/>
        </w:numPr>
        <w:spacing w:after="5" w:line="247" w:lineRule="auto"/>
        <w:ind w:left="426" w:right="72" w:hanging="360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>Di non aver svolto</w:t>
      </w:r>
      <w:r w:rsidRPr="00A06008">
        <w:rPr>
          <w:rFonts w:ascii="Times New Roman" w:eastAsia="Times New Roman" w:hAnsi="Times New Roman" w:cs="Times New Roman"/>
          <w:color w:val="000000"/>
          <w:lang w:eastAsia="it-IT"/>
        </w:rPr>
        <w:t xml:space="preserve"> non episodicamente attività professionale in favore o contro l'amministrazione; </w:t>
      </w:r>
    </w:p>
    <w:p w:rsidR="00A06008" w:rsidRPr="00A06008" w:rsidRDefault="00A06008" w:rsidP="00CA7D93">
      <w:pPr>
        <w:numPr>
          <w:ilvl w:val="1"/>
          <w:numId w:val="1"/>
        </w:numPr>
        <w:spacing w:after="5" w:line="247" w:lineRule="auto"/>
        <w:ind w:left="426" w:right="72" w:hanging="360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>Di non avere</w:t>
      </w:r>
      <w:r w:rsidRPr="00A06008">
        <w:rPr>
          <w:rFonts w:ascii="Times New Roman" w:eastAsia="Times New Roman" w:hAnsi="Times New Roman" w:cs="Times New Roman"/>
          <w:color w:val="000000"/>
          <w:lang w:eastAsia="it-IT"/>
        </w:rPr>
        <w:t xml:space="preserve"> un rapporto di coniugio, di convivenza, di parentela o di affinità entro il secondo grado con dirigenti in servizio nell'amministrazione presso cui deve essere costituito il Nucleo di Valutazione, o con il vertice politico - amministrativo o, comunque, con l'organo di indirizzo politico - amministrativo; </w:t>
      </w:r>
    </w:p>
    <w:p w:rsidR="00A06008" w:rsidRPr="00A06008" w:rsidRDefault="00A06008" w:rsidP="00CA7D93">
      <w:pPr>
        <w:numPr>
          <w:ilvl w:val="1"/>
          <w:numId w:val="1"/>
        </w:numPr>
        <w:spacing w:after="5" w:line="247" w:lineRule="auto"/>
        <w:ind w:left="426" w:right="72" w:hanging="360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>Di non essere</w:t>
      </w:r>
      <w:r w:rsidR="00F84C2F">
        <w:rPr>
          <w:rFonts w:ascii="Times New Roman" w:eastAsia="Times New Roman" w:hAnsi="Times New Roman" w:cs="Times New Roman"/>
          <w:color w:val="000000"/>
          <w:lang w:eastAsia="it-IT"/>
        </w:rPr>
        <w:t xml:space="preserve"> stati motivatamente rimosso</w:t>
      </w:r>
      <w:r w:rsidRPr="00A06008">
        <w:rPr>
          <w:rFonts w:ascii="Times New Roman" w:eastAsia="Times New Roman" w:hAnsi="Times New Roman" w:cs="Times New Roman"/>
          <w:color w:val="000000"/>
          <w:lang w:eastAsia="it-IT"/>
        </w:rPr>
        <w:t xml:space="preserve"> dall'incarico di componente del Nucleo di Valutazione prima della scadenza del mandato; </w:t>
      </w:r>
    </w:p>
    <w:p w:rsidR="00A06008" w:rsidRPr="00A06008" w:rsidRDefault="00F84C2F" w:rsidP="00CA7D93">
      <w:pPr>
        <w:numPr>
          <w:ilvl w:val="1"/>
          <w:numId w:val="1"/>
        </w:numPr>
        <w:spacing w:after="5" w:line="247" w:lineRule="auto"/>
        <w:ind w:left="426" w:right="72" w:hanging="360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>Di non essere revisore</w:t>
      </w:r>
      <w:r w:rsidR="00A06008" w:rsidRPr="00A06008">
        <w:rPr>
          <w:rFonts w:ascii="Times New Roman" w:eastAsia="Times New Roman" w:hAnsi="Times New Roman" w:cs="Times New Roman"/>
          <w:color w:val="000000"/>
          <w:lang w:eastAsia="it-IT"/>
        </w:rPr>
        <w:t xml:space="preserve"> dei conti presso la stessa amministrazione; </w:t>
      </w:r>
    </w:p>
    <w:p w:rsidR="00A06008" w:rsidRPr="00A06008" w:rsidRDefault="00F84C2F" w:rsidP="00CA7D93">
      <w:pPr>
        <w:numPr>
          <w:ilvl w:val="1"/>
          <w:numId w:val="1"/>
        </w:numPr>
        <w:spacing w:after="5" w:line="247" w:lineRule="auto"/>
        <w:ind w:left="426" w:right="72" w:hanging="360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>Di non incorrere</w:t>
      </w:r>
      <w:r w:rsidR="00A06008" w:rsidRPr="00A06008">
        <w:rPr>
          <w:rFonts w:ascii="Times New Roman" w:eastAsia="Times New Roman" w:hAnsi="Times New Roman" w:cs="Times New Roman"/>
          <w:color w:val="000000"/>
          <w:lang w:eastAsia="it-IT"/>
        </w:rPr>
        <w:t xml:space="preserve"> nelle ipotesi di incompatibilità e ineleggibilità previste per i revisori dei conti dall'art. 236 del d.lgs. 267/2000. </w:t>
      </w:r>
    </w:p>
    <w:p w:rsidR="00A06008" w:rsidRPr="00A06008" w:rsidRDefault="00F84C2F" w:rsidP="00CA7D93">
      <w:pPr>
        <w:numPr>
          <w:ilvl w:val="1"/>
          <w:numId w:val="1"/>
        </w:numPr>
        <w:spacing w:after="5" w:line="247" w:lineRule="auto"/>
        <w:ind w:left="426" w:right="72" w:hanging="360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>Di non rivestire</w:t>
      </w:r>
      <w:r w:rsidR="00A06008" w:rsidRPr="00A06008">
        <w:rPr>
          <w:rFonts w:ascii="Times New Roman" w:eastAsia="Times New Roman" w:hAnsi="Times New Roman" w:cs="Times New Roman"/>
          <w:color w:val="000000"/>
          <w:lang w:eastAsia="it-IT"/>
        </w:rPr>
        <w:t xml:space="preserve"> incarichi pubblici elettivi o cariche in partiti politici o in organizzazioni sindacali svolti sul territorio dell'Ente; </w:t>
      </w:r>
    </w:p>
    <w:p w:rsidR="00A06008" w:rsidRPr="00A06008" w:rsidRDefault="00A06008" w:rsidP="00CA7D93">
      <w:pPr>
        <w:numPr>
          <w:ilvl w:val="1"/>
          <w:numId w:val="1"/>
        </w:numPr>
        <w:spacing w:after="5" w:line="247" w:lineRule="auto"/>
        <w:ind w:left="426" w:right="72" w:hanging="360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A06008">
        <w:rPr>
          <w:rFonts w:ascii="Times New Roman" w:eastAsia="Times New Roman" w:hAnsi="Times New Roman" w:cs="Times New Roman"/>
          <w:color w:val="000000"/>
          <w:lang w:eastAsia="it-IT"/>
        </w:rPr>
        <w:t xml:space="preserve">ovvero </w:t>
      </w:r>
      <w:r w:rsidR="00F84C2F">
        <w:rPr>
          <w:rFonts w:ascii="Times New Roman" w:eastAsia="Times New Roman" w:hAnsi="Times New Roman" w:cs="Times New Roman"/>
          <w:color w:val="000000"/>
          <w:lang w:eastAsia="it-IT"/>
        </w:rPr>
        <w:t xml:space="preserve">di non avere </w:t>
      </w:r>
      <w:r w:rsidRPr="00A06008">
        <w:rPr>
          <w:rFonts w:ascii="Times New Roman" w:eastAsia="Times New Roman" w:hAnsi="Times New Roman" w:cs="Times New Roman"/>
          <w:color w:val="000000"/>
          <w:lang w:eastAsia="it-IT"/>
        </w:rPr>
        <w:t xml:space="preserve">rapporti continuativi di collaborazione o di consulenza con le predette organizzazioni; </w:t>
      </w:r>
    </w:p>
    <w:p w:rsidR="00A06008" w:rsidRPr="00A06008" w:rsidRDefault="00F84C2F" w:rsidP="00CA7D93">
      <w:pPr>
        <w:numPr>
          <w:ilvl w:val="1"/>
          <w:numId w:val="1"/>
        </w:numPr>
        <w:spacing w:after="5" w:line="247" w:lineRule="auto"/>
        <w:ind w:left="426" w:right="72" w:hanging="360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>di non avere</w:t>
      </w:r>
      <w:r w:rsidR="00A06008" w:rsidRPr="00A06008">
        <w:rPr>
          <w:rFonts w:ascii="Times New Roman" w:eastAsia="Times New Roman" w:hAnsi="Times New Roman" w:cs="Times New Roman"/>
          <w:color w:val="000000"/>
          <w:lang w:eastAsia="it-IT"/>
        </w:rPr>
        <w:t xml:space="preserve"> rivestito incarichi pubblici elettivi o cariche in partiti politici o in organizzazioni sindacali svolti sul territorio dell'Ente; </w:t>
      </w:r>
    </w:p>
    <w:p w:rsidR="00A06008" w:rsidRPr="00A06008" w:rsidRDefault="00A06008" w:rsidP="00CA7D93">
      <w:pPr>
        <w:numPr>
          <w:ilvl w:val="1"/>
          <w:numId w:val="1"/>
        </w:numPr>
        <w:spacing w:after="5" w:line="247" w:lineRule="auto"/>
        <w:ind w:left="426" w:right="72" w:hanging="360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A06008">
        <w:rPr>
          <w:rFonts w:ascii="Times New Roman" w:eastAsia="Times New Roman" w:hAnsi="Times New Roman" w:cs="Times New Roman"/>
          <w:color w:val="000000"/>
          <w:lang w:eastAsia="it-IT"/>
        </w:rPr>
        <w:t xml:space="preserve">ovvero </w:t>
      </w:r>
      <w:r w:rsidR="00F84C2F">
        <w:rPr>
          <w:rFonts w:ascii="Times New Roman" w:eastAsia="Times New Roman" w:hAnsi="Times New Roman" w:cs="Times New Roman"/>
          <w:color w:val="000000"/>
          <w:lang w:eastAsia="it-IT"/>
        </w:rPr>
        <w:t>di non avere</w:t>
      </w:r>
      <w:r w:rsidRPr="00A06008">
        <w:rPr>
          <w:rFonts w:ascii="Times New Roman" w:eastAsia="Times New Roman" w:hAnsi="Times New Roman" w:cs="Times New Roman"/>
          <w:color w:val="000000"/>
          <w:lang w:eastAsia="it-IT"/>
        </w:rPr>
        <w:t xml:space="preserve"> avuto rapporti continuativi di collaborazione o di consulenza con le predette organizzazioni; </w:t>
      </w:r>
    </w:p>
    <w:p w:rsidR="00A06008" w:rsidRPr="00A06008" w:rsidRDefault="00F84C2F" w:rsidP="00CA7D93">
      <w:pPr>
        <w:numPr>
          <w:ilvl w:val="1"/>
          <w:numId w:val="1"/>
        </w:numPr>
        <w:spacing w:after="5" w:line="247" w:lineRule="auto"/>
        <w:ind w:left="426" w:right="72" w:hanging="360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>di non avere</w:t>
      </w:r>
      <w:r w:rsidR="00A06008" w:rsidRPr="00A06008">
        <w:rPr>
          <w:rFonts w:ascii="Times New Roman" w:eastAsia="Times New Roman" w:hAnsi="Times New Roman" w:cs="Times New Roman"/>
          <w:color w:val="000000"/>
          <w:lang w:eastAsia="it-IT"/>
        </w:rPr>
        <w:t xml:space="preserve"> rivestito incarichi o cariche o che abbiano avuto simili rapporti nei tre anni precedenti la designazione. </w:t>
      </w:r>
    </w:p>
    <w:p w:rsidR="00A06008" w:rsidRPr="00A06008" w:rsidRDefault="00F84C2F" w:rsidP="00CA7D93">
      <w:pPr>
        <w:numPr>
          <w:ilvl w:val="1"/>
          <w:numId w:val="1"/>
        </w:numPr>
        <w:spacing w:after="5" w:line="247" w:lineRule="auto"/>
        <w:ind w:left="426" w:right="72" w:hanging="360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>Di non trovarsi</w:t>
      </w:r>
      <w:r w:rsidR="00A06008" w:rsidRPr="00A06008">
        <w:rPr>
          <w:rFonts w:ascii="Times New Roman" w:eastAsia="Times New Roman" w:hAnsi="Times New Roman" w:cs="Times New Roman"/>
          <w:color w:val="000000"/>
          <w:lang w:eastAsia="it-IT"/>
        </w:rPr>
        <w:t xml:space="preserve"> in altre situazioni di incompatibilità previste dalle norme vigenti. </w:t>
      </w:r>
    </w:p>
    <w:p w:rsidR="00C00F95" w:rsidRDefault="00C00F95" w:rsidP="00A06008">
      <w:bookmarkStart w:id="0" w:name="_GoBack"/>
      <w:bookmarkEnd w:id="0"/>
    </w:p>
    <w:p w:rsidR="00C00F95" w:rsidRDefault="00C00F95" w:rsidP="00A06008">
      <w:r>
        <w:t>Data</w:t>
      </w:r>
    </w:p>
    <w:p w:rsidR="00C00F95" w:rsidRDefault="00C00F95" w:rsidP="00A06008"/>
    <w:p w:rsidR="00C00F95" w:rsidRDefault="00C00F95" w:rsidP="00C00F95">
      <w:pPr>
        <w:jc w:val="right"/>
      </w:pPr>
      <w:r>
        <w:t>Firma</w:t>
      </w:r>
    </w:p>
    <w:p w:rsidR="00C00F95" w:rsidRDefault="00C00F95" w:rsidP="00A06008"/>
    <w:p w:rsidR="00C00F95" w:rsidRDefault="00C00F95" w:rsidP="00A06008"/>
    <w:p w:rsidR="00C00F95" w:rsidRDefault="00C00F95" w:rsidP="00C00F95">
      <w:r>
        <w:t>In caso di firma autografa allegare fotocopia documento di identità in corso di validità</w:t>
      </w:r>
    </w:p>
    <w:p w:rsidR="00C00F95" w:rsidRDefault="00C00F95" w:rsidP="00A06008"/>
    <w:sectPr w:rsidR="00C00F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1AD4"/>
    <w:multiLevelType w:val="hybridMultilevel"/>
    <w:tmpl w:val="E0D26FA0"/>
    <w:lvl w:ilvl="0" w:tplc="D1623B96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88FA96">
      <w:start w:val="1"/>
      <w:numFmt w:val="bullet"/>
      <w:lvlText w:val="•"/>
      <w:lvlJc w:val="left"/>
      <w:pPr>
        <w:ind w:left="1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E9A0918">
      <w:start w:val="1"/>
      <w:numFmt w:val="bullet"/>
      <w:lvlText w:val="▪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7EA8D4">
      <w:start w:val="1"/>
      <w:numFmt w:val="bullet"/>
      <w:lvlText w:val="•"/>
      <w:lvlJc w:val="left"/>
      <w:pPr>
        <w:ind w:left="2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E907D68">
      <w:start w:val="1"/>
      <w:numFmt w:val="bullet"/>
      <w:lvlText w:val="o"/>
      <w:lvlJc w:val="left"/>
      <w:pPr>
        <w:ind w:left="3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1B2560A">
      <w:start w:val="1"/>
      <w:numFmt w:val="bullet"/>
      <w:lvlText w:val="▪"/>
      <w:lvlJc w:val="left"/>
      <w:pPr>
        <w:ind w:left="4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39EBBEA">
      <w:start w:val="1"/>
      <w:numFmt w:val="bullet"/>
      <w:lvlText w:val="•"/>
      <w:lvlJc w:val="left"/>
      <w:pPr>
        <w:ind w:left="5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D6A3CE">
      <w:start w:val="1"/>
      <w:numFmt w:val="bullet"/>
      <w:lvlText w:val="o"/>
      <w:lvlJc w:val="left"/>
      <w:pPr>
        <w:ind w:left="5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5B8C8B4">
      <w:start w:val="1"/>
      <w:numFmt w:val="bullet"/>
      <w:lvlText w:val="▪"/>
      <w:lvlJc w:val="left"/>
      <w:pPr>
        <w:ind w:left="6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008"/>
    <w:rsid w:val="00327120"/>
    <w:rsid w:val="00A06008"/>
    <w:rsid w:val="00C00F95"/>
    <w:rsid w:val="00CA7D93"/>
    <w:rsid w:val="00F8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A327B"/>
  <w15:chartTrackingRefBased/>
  <w15:docId w15:val="{27041712-30A8-46B6-9DCB-E577EF255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600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2026-09-09T11:37:00Z</dcterms:created>
  <dcterms:modified xsi:type="dcterms:W3CDTF">2026-09-15T13:13:00Z</dcterms:modified>
</cp:coreProperties>
</file>