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EB" w:rsidRDefault="008519EB" w:rsidP="008519EB">
      <w:pPr>
        <w:pStyle w:val="Titolo1"/>
        <w:rPr>
          <w:b/>
        </w:rPr>
      </w:pPr>
      <w:r>
        <w:object w:dxaOrig="8114" w:dyaOrig="12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102pt" o:ole="" filled="t">
            <v:fill color2="black"/>
            <v:imagedata r:id="rId5" o:title=""/>
          </v:shape>
          <o:OLEObject Type="Embed" ProgID="Acrobat.Document.DC" ShapeID="_x0000_i1025" DrawAspect="Content" ObjectID="_1851055160" r:id="rId6"/>
        </w:object>
      </w:r>
      <w:r>
        <w:rPr>
          <w:rFonts w:ascii="Bookman Old Style" w:hAnsi="Bookman Old Style" w:cs="Bookman Old Style"/>
          <w:sz w:val="40"/>
        </w:rPr>
        <w:t xml:space="preserve">    </w:t>
      </w:r>
      <w:r>
        <w:rPr>
          <w:rFonts w:ascii="Bookman Old Style" w:hAnsi="Bookman Old Style" w:cs="Bookman Old Style"/>
          <w:b/>
          <w:sz w:val="40"/>
          <w:u w:val="single"/>
        </w:rPr>
        <w:t>COMUNE di FLUSSIO</w:t>
      </w:r>
    </w:p>
    <w:p w:rsidR="008519EB" w:rsidRDefault="008519EB" w:rsidP="008519EB">
      <w:pPr>
        <w:rPr>
          <w:b/>
        </w:rPr>
      </w:pPr>
    </w:p>
    <w:p w:rsidR="008519EB" w:rsidRDefault="00D6086C" w:rsidP="00D6086C">
      <w:pPr>
        <w:pStyle w:val="Titolo4"/>
      </w:pPr>
      <w:r>
        <w:rPr>
          <w:b/>
        </w:rPr>
        <w:t xml:space="preserve">                                                                 </w:t>
      </w:r>
      <w:r w:rsidR="008519EB">
        <w:rPr>
          <w:b/>
        </w:rPr>
        <w:t>PROVINCIA DI ORISTANO</w:t>
      </w:r>
    </w:p>
    <w:p w:rsidR="008519EB" w:rsidRPr="005417A8" w:rsidRDefault="008519EB" w:rsidP="008519EB">
      <w:pPr>
        <w:pStyle w:val="Titolo1"/>
        <w:jc w:val="center"/>
        <w:rPr>
          <w:rFonts w:ascii="Calibri" w:hAnsi="Calibri" w:cs="Calibri"/>
          <w:sz w:val="22"/>
          <w:szCs w:val="22"/>
        </w:rPr>
      </w:pPr>
      <w:r w:rsidRPr="005417A8">
        <w:rPr>
          <w:rFonts w:ascii="Calibri" w:hAnsi="Calibri" w:cs="Calibri"/>
          <w:sz w:val="22"/>
          <w:szCs w:val="22"/>
        </w:rPr>
        <w:t>____________________________________________________________________</w:t>
      </w:r>
    </w:p>
    <w:p w:rsidR="008519EB" w:rsidRPr="005417A8" w:rsidRDefault="008519EB" w:rsidP="008519EB">
      <w:pPr>
        <w:pStyle w:val="Titolo5"/>
        <w:rPr>
          <w:rFonts w:ascii="Calibri" w:hAnsi="Calibri" w:cs="Calibri"/>
          <w:sz w:val="28"/>
          <w:szCs w:val="28"/>
        </w:rPr>
      </w:pPr>
      <w:r w:rsidRPr="005417A8">
        <w:rPr>
          <w:rFonts w:ascii="Calibri" w:hAnsi="Calibri" w:cs="Calibri"/>
          <w:sz w:val="28"/>
          <w:szCs w:val="28"/>
        </w:rPr>
        <w:t>DETERMINAZIONE DEL RESPONSABILE DEL SERVIZIO AMMINISTRATIVO</w:t>
      </w:r>
    </w:p>
    <w:p w:rsidR="008519EB" w:rsidRPr="005417A8" w:rsidRDefault="008519EB" w:rsidP="008519EB">
      <w:pPr>
        <w:pStyle w:val="Titolo1"/>
        <w:rPr>
          <w:rFonts w:ascii="Calibri" w:hAnsi="Calibri" w:cs="Calibri"/>
          <w:szCs w:val="28"/>
        </w:rPr>
      </w:pPr>
      <w:r w:rsidRPr="005417A8">
        <w:rPr>
          <w:rFonts w:ascii="Calibri" w:hAnsi="Calibri" w:cs="Calibri"/>
          <w:szCs w:val="28"/>
        </w:rPr>
        <w:t xml:space="preserve">                                            n° </w:t>
      </w:r>
      <w:r w:rsidR="00033221">
        <w:rPr>
          <w:rFonts w:ascii="Calibri" w:hAnsi="Calibri" w:cs="Calibri"/>
          <w:b/>
          <w:szCs w:val="28"/>
        </w:rPr>
        <w:t>119</w:t>
      </w:r>
      <w:r w:rsidRPr="005417A8">
        <w:rPr>
          <w:rFonts w:ascii="Calibri" w:hAnsi="Calibri" w:cs="Calibri"/>
          <w:szCs w:val="28"/>
        </w:rPr>
        <w:t xml:space="preserve"> </w:t>
      </w:r>
      <w:r w:rsidRPr="005417A8">
        <w:rPr>
          <w:rFonts w:ascii="Calibri" w:hAnsi="Calibri" w:cs="Calibri"/>
          <w:b/>
          <w:szCs w:val="28"/>
        </w:rPr>
        <w:t xml:space="preserve">del </w:t>
      </w:r>
      <w:r w:rsidR="00DD7B44">
        <w:rPr>
          <w:rFonts w:ascii="Calibri" w:hAnsi="Calibri" w:cs="Calibri"/>
          <w:b/>
          <w:szCs w:val="28"/>
        </w:rPr>
        <w:t>16</w:t>
      </w:r>
      <w:bookmarkStart w:id="0" w:name="_GoBack"/>
      <w:bookmarkEnd w:id="0"/>
      <w:r w:rsidRPr="005417A8">
        <w:rPr>
          <w:rFonts w:ascii="Calibri" w:hAnsi="Calibri" w:cs="Calibri"/>
          <w:b/>
          <w:szCs w:val="28"/>
        </w:rPr>
        <w:t xml:space="preserve"> </w:t>
      </w:r>
      <w:r w:rsidR="00033221">
        <w:rPr>
          <w:rFonts w:ascii="Calibri" w:hAnsi="Calibri" w:cs="Calibri"/>
          <w:b/>
          <w:szCs w:val="28"/>
        </w:rPr>
        <w:t>settembre</w:t>
      </w:r>
      <w:r w:rsidRPr="005417A8">
        <w:rPr>
          <w:rFonts w:ascii="Calibri" w:hAnsi="Calibri" w:cs="Calibri"/>
          <w:b/>
          <w:szCs w:val="28"/>
        </w:rPr>
        <w:t xml:space="preserve"> 202</w:t>
      </w:r>
      <w:r w:rsidR="00033221">
        <w:rPr>
          <w:rFonts w:ascii="Calibri" w:hAnsi="Calibri" w:cs="Calibri"/>
          <w:b/>
          <w:szCs w:val="28"/>
        </w:rPr>
        <w:t>6</w:t>
      </w:r>
    </w:p>
    <w:p w:rsidR="008519EB" w:rsidRDefault="008519EB" w:rsidP="003923A1">
      <w:pPr>
        <w:spacing w:before="120"/>
        <w:jc w:val="both"/>
        <w:rPr>
          <w:b/>
        </w:rPr>
      </w:pPr>
    </w:p>
    <w:p w:rsidR="00A94051" w:rsidRPr="00951818" w:rsidRDefault="00A74E13" w:rsidP="003923A1">
      <w:pPr>
        <w:spacing w:before="120"/>
        <w:jc w:val="both"/>
        <w:rPr>
          <w:rFonts w:asciiTheme="minorHAnsi" w:hAnsiTheme="minorHAnsi" w:cstheme="minorHAnsi"/>
          <w:sz w:val="28"/>
          <w:szCs w:val="28"/>
        </w:rPr>
      </w:pPr>
      <w:r w:rsidRPr="0095181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APPROVAZIONE </w:t>
      </w:r>
      <w:r w:rsidR="00951818" w:rsidRPr="00951818">
        <w:rPr>
          <w:rFonts w:asciiTheme="minorHAnsi" w:hAnsiTheme="minorHAnsi" w:cstheme="minorHAnsi"/>
          <w:b/>
          <w:sz w:val="28"/>
          <w:szCs w:val="28"/>
        </w:rPr>
        <w:t>AVVISO DI MOBILITÀ VOLONTARIA ESTERNA AI SENSI DELL’ART. 30 DEL D.LGS. n. 165/2001, MEDIANTE SELEZIONE PER TITOLI E COLLOQUIO, PER LA COPERTURA A TEMPO PIENO E INDETERMINATO DI N. 1 POSTO DI “FUNZIONARIO CONTABILE”, AREA DEI FUNZIONARI E DELLE ELEVATE QUALIFICAZIONI</w:t>
      </w:r>
      <w:r w:rsidR="00951818">
        <w:rPr>
          <w:rFonts w:asciiTheme="minorHAnsi" w:hAnsiTheme="minorHAnsi" w:cstheme="minorHAnsi"/>
          <w:b/>
          <w:sz w:val="28"/>
          <w:szCs w:val="28"/>
        </w:rPr>
        <w:t xml:space="preserve"> ex </w:t>
      </w:r>
      <w:proofErr w:type="spellStart"/>
      <w:r w:rsidR="00951818">
        <w:rPr>
          <w:rFonts w:asciiTheme="minorHAnsi" w:hAnsiTheme="minorHAnsi" w:cstheme="minorHAnsi"/>
          <w:b/>
          <w:sz w:val="28"/>
          <w:szCs w:val="28"/>
        </w:rPr>
        <w:t>Cat</w:t>
      </w:r>
      <w:proofErr w:type="spellEnd"/>
      <w:r w:rsidR="00951818">
        <w:rPr>
          <w:rFonts w:asciiTheme="minorHAnsi" w:hAnsiTheme="minorHAnsi" w:cstheme="minorHAnsi"/>
          <w:b/>
          <w:sz w:val="28"/>
          <w:szCs w:val="28"/>
        </w:rPr>
        <w:t>. D</w:t>
      </w:r>
      <w:r w:rsidR="00951818" w:rsidRPr="00951818">
        <w:rPr>
          <w:rFonts w:asciiTheme="minorHAnsi" w:hAnsiTheme="minorHAnsi" w:cstheme="minorHAnsi"/>
          <w:b/>
          <w:sz w:val="28"/>
          <w:szCs w:val="28"/>
        </w:rPr>
        <w:t>, PRESSO L’AREA FINANZIARIA</w:t>
      </w:r>
      <w:r w:rsidRPr="0095181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, A TEMPO PIENO E INDETERMINATO</w:t>
      </w:r>
      <w:r w:rsidR="0095181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.</w:t>
      </w:r>
    </w:p>
    <w:p w:rsidR="00A74E13" w:rsidRDefault="00A74E13" w:rsidP="00A74E13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1" w:name="_Hlk480984140"/>
    </w:p>
    <w:p w:rsidR="00A74E13" w:rsidRDefault="00A74E13" w:rsidP="00A74E13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IL RESPONSABILE AMMINISTRATIVO</w:t>
      </w:r>
    </w:p>
    <w:p w:rsidR="00A74E13" w:rsidRDefault="00A74E13" w:rsidP="00A74E13">
      <w:pPr>
        <w:ind w:right="367"/>
        <w:jc w:val="both"/>
        <w:rPr>
          <w:rFonts w:ascii="Candara" w:hAnsi="Candara"/>
          <w:b/>
          <w:bCs/>
          <w:sz w:val="24"/>
          <w:szCs w:val="24"/>
        </w:rPr>
      </w:pPr>
    </w:p>
    <w:p w:rsidR="00A74E13" w:rsidRPr="00754652" w:rsidRDefault="00A74E13" w:rsidP="00A74E13">
      <w:pPr>
        <w:ind w:right="367"/>
        <w:jc w:val="both"/>
        <w:rPr>
          <w:rFonts w:ascii="Candara" w:hAnsi="Candara"/>
          <w:b/>
          <w:sz w:val="24"/>
          <w:szCs w:val="24"/>
        </w:rPr>
      </w:pPr>
      <w:r w:rsidRPr="00754652">
        <w:rPr>
          <w:rFonts w:ascii="Candara" w:hAnsi="Candara"/>
          <w:b/>
          <w:bCs/>
          <w:sz w:val="24"/>
          <w:szCs w:val="24"/>
        </w:rPr>
        <w:t>Visto</w:t>
      </w:r>
      <w:r w:rsidRPr="00754652">
        <w:rPr>
          <w:rFonts w:ascii="Candara" w:hAnsi="Candara"/>
          <w:sz w:val="24"/>
          <w:szCs w:val="24"/>
        </w:rPr>
        <w:t xml:space="preserve"> il decreto sindacale n° 1 del 0</w:t>
      </w:r>
      <w:r>
        <w:rPr>
          <w:rFonts w:ascii="Candara" w:hAnsi="Candara"/>
          <w:sz w:val="24"/>
          <w:szCs w:val="24"/>
        </w:rPr>
        <w:t>2/01/202</w:t>
      </w:r>
      <w:r w:rsidR="00033221">
        <w:rPr>
          <w:rFonts w:ascii="Candara" w:hAnsi="Candara"/>
          <w:sz w:val="24"/>
          <w:szCs w:val="24"/>
        </w:rPr>
        <w:t>6</w:t>
      </w:r>
      <w:r w:rsidRPr="00754652">
        <w:rPr>
          <w:rFonts w:ascii="Candara" w:hAnsi="Candara"/>
          <w:sz w:val="24"/>
          <w:szCs w:val="24"/>
        </w:rPr>
        <w:t xml:space="preserve">, con il quale il Sindaco, in applicazione del disposto di cui all’art. 50 del D. </w:t>
      </w:r>
      <w:proofErr w:type="spellStart"/>
      <w:r w:rsidRPr="00754652">
        <w:rPr>
          <w:rFonts w:ascii="Candara" w:hAnsi="Candara"/>
          <w:sz w:val="24"/>
          <w:szCs w:val="24"/>
        </w:rPr>
        <w:t>Lgs</w:t>
      </w:r>
      <w:proofErr w:type="spellEnd"/>
      <w:r w:rsidRPr="00754652">
        <w:rPr>
          <w:rFonts w:ascii="Candara" w:hAnsi="Candara"/>
          <w:sz w:val="24"/>
          <w:szCs w:val="24"/>
        </w:rPr>
        <w:t xml:space="preserve">. 267/2000, individua quale responsabile del Servizio amministrativo, socio assistenziale, culturale e scolastico e titolare di posizione organizzativa il Dott. Antonello Soro; </w:t>
      </w:r>
    </w:p>
    <w:p w:rsidR="00A74E13" w:rsidRPr="00754652" w:rsidRDefault="00A74E13" w:rsidP="00A74E13">
      <w:pPr>
        <w:jc w:val="both"/>
        <w:rPr>
          <w:rFonts w:ascii="Candara" w:hAnsi="Candara"/>
          <w:b/>
          <w:sz w:val="24"/>
          <w:szCs w:val="24"/>
        </w:rPr>
      </w:pPr>
    </w:p>
    <w:p w:rsidR="00A94051" w:rsidRPr="00E41AFB" w:rsidRDefault="00A94051" w:rsidP="003923A1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sz w:val="24"/>
          <w:szCs w:val="24"/>
        </w:rPr>
        <w:t xml:space="preserve">Visto </w:t>
      </w:r>
      <w:r w:rsidRPr="00E41AFB">
        <w:rPr>
          <w:rFonts w:asciiTheme="minorHAnsi" w:hAnsiTheme="minorHAnsi" w:cstheme="minorHAnsi"/>
          <w:sz w:val="24"/>
          <w:szCs w:val="24"/>
        </w:rPr>
        <w:t xml:space="preserve">l’art. 107 del </w:t>
      </w:r>
      <w:proofErr w:type="spellStart"/>
      <w:proofErr w:type="gramStart"/>
      <w:r w:rsidRPr="00E41AFB">
        <w:rPr>
          <w:rFonts w:asciiTheme="minorHAnsi" w:hAnsiTheme="minorHAnsi" w:cstheme="minorHAnsi"/>
          <w:sz w:val="24"/>
          <w:szCs w:val="24"/>
        </w:rPr>
        <w:t>D.Lgs</w:t>
      </w:r>
      <w:proofErr w:type="gramEnd"/>
      <w:r w:rsidRPr="00E41AFB">
        <w:rPr>
          <w:rFonts w:asciiTheme="minorHAnsi" w:hAnsiTheme="minorHAnsi" w:cstheme="minorHAnsi"/>
          <w:sz w:val="24"/>
          <w:szCs w:val="24"/>
        </w:rPr>
        <w:t>.</w:t>
      </w:r>
      <w:proofErr w:type="spellEnd"/>
      <w:r w:rsidRPr="00E41AFB">
        <w:rPr>
          <w:rFonts w:asciiTheme="minorHAnsi" w:hAnsiTheme="minorHAnsi" w:cstheme="minorHAnsi"/>
          <w:sz w:val="24"/>
          <w:szCs w:val="24"/>
        </w:rPr>
        <w:t xml:space="preserve"> 18 </w:t>
      </w:r>
      <w:proofErr w:type="gramStart"/>
      <w:r w:rsidRPr="00E41AFB">
        <w:rPr>
          <w:rFonts w:asciiTheme="minorHAnsi" w:hAnsiTheme="minorHAnsi" w:cstheme="minorHAnsi"/>
          <w:sz w:val="24"/>
          <w:szCs w:val="24"/>
        </w:rPr>
        <w:t>Agosto</w:t>
      </w:r>
      <w:proofErr w:type="gramEnd"/>
      <w:r w:rsidRPr="00E41AFB">
        <w:rPr>
          <w:rFonts w:asciiTheme="minorHAnsi" w:hAnsiTheme="minorHAnsi" w:cstheme="minorHAnsi"/>
          <w:sz w:val="24"/>
          <w:szCs w:val="24"/>
        </w:rPr>
        <w:t xml:space="preserve"> 2000, n. 267, “T.U. delle leggi sull’ordinamento degli Enti locali”, a norma del quale gestione amministrativa, finanziaria e tecnica è attribuita ai responsabili mediante autonomi poteri di spesa;</w:t>
      </w:r>
    </w:p>
    <w:bookmarkEnd w:id="1"/>
    <w:p w:rsidR="00D34F8D" w:rsidRPr="00E41AFB" w:rsidRDefault="00D34F8D" w:rsidP="00D34F8D">
      <w:pPr>
        <w:pStyle w:val="Corpotesto"/>
        <w:ind w:left="140"/>
        <w:jc w:val="both"/>
        <w:rPr>
          <w:rFonts w:asciiTheme="minorHAnsi" w:hAnsiTheme="minorHAnsi" w:cstheme="minorHAnsi"/>
        </w:rPr>
      </w:pPr>
    </w:p>
    <w:p w:rsidR="00D34F8D" w:rsidRPr="00E41AFB" w:rsidRDefault="00D34F8D" w:rsidP="00E41AFB">
      <w:pPr>
        <w:pStyle w:val="Corpotesto"/>
        <w:jc w:val="both"/>
        <w:rPr>
          <w:rFonts w:asciiTheme="minorHAnsi" w:hAnsiTheme="minorHAnsi" w:cstheme="minorHAnsi"/>
        </w:rPr>
      </w:pPr>
      <w:proofErr w:type="spellStart"/>
      <w:r w:rsidRPr="00E41AFB">
        <w:rPr>
          <w:rFonts w:asciiTheme="minorHAnsi" w:hAnsiTheme="minorHAnsi" w:cstheme="minorHAnsi"/>
          <w:b/>
        </w:rPr>
        <w:t>Considerato</w:t>
      </w:r>
      <w:proofErr w:type="spellEnd"/>
      <w:r w:rsidRPr="00E41AFB">
        <w:rPr>
          <w:rFonts w:asciiTheme="minorHAnsi" w:hAnsiTheme="minorHAnsi" w:cstheme="minorHAnsi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che</w:t>
      </w:r>
      <w:proofErr w:type="spellEnd"/>
      <w:r w:rsidRPr="00E41AFB">
        <w:rPr>
          <w:rFonts w:asciiTheme="minorHAnsi" w:hAnsiTheme="minorHAnsi" w:cstheme="minorHAnsi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il</w:t>
      </w:r>
      <w:proofErr w:type="spellEnd"/>
      <w:r w:rsidRPr="00E41AFB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Comune</w:t>
      </w:r>
      <w:proofErr w:type="spellEnd"/>
      <w:r w:rsidRPr="00E41AFB">
        <w:rPr>
          <w:rFonts w:asciiTheme="minorHAnsi" w:hAnsiTheme="minorHAnsi" w:cstheme="minorHAnsi"/>
          <w:spacing w:val="-5"/>
        </w:rPr>
        <w:t xml:space="preserve"> </w:t>
      </w:r>
      <w:r w:rsidRPr="00E41AFB">
        <w:rPr>
          <w:rFonts w:asciiTheme="minorHAnsi" w:hAnsiTheme="minorHAnsi" w:cstheme="minorHAnsi"/>
        </w:rPr>
        <w:t>di</w:t>
      </w:r>
      <w:r w:rsidRPr="00E41AFB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Flussio</w:t>
      </w:r>
      <w:proofErr w:type="spellEnd"/>
      <w:r w:rsidRPr="00E41AFB">
        <w:rPr>
          <w:rFonts w:asciiTheme="minorHAnsi" w:hAnsiTheme="minorHAnsi" w:cstheme="minorHAnsi"/>
        </w:rPr>
        <w:t>,</w:t>
      </w:r>
      <w:r w:rsidRPr="00E41AFB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sulla</w:t>
      </w:r>
      <w:proofErr w:type="spellEnd"/>
      <w:r w:rsidRPr="00E41AFB">
        <w:rPr>
          <w:rFonts w:asciiTheme="minorHAnsi" w:hAnsiTheme="minorHAnsi" w:cstheme="minorHAnsi"/>
          <w:spacing w:val="-4"/>
        </w:rPr>
        <w:t xml:space="preserve"> </w:t>
      </w:r>
      <w:r w:rsidRPr="00E41AFB">
        <w:rPr>
          <w:rFonts w:asciiTheme="minorHAnsi" w:hAnsiTheme="minorHAnsi" w:cstheme="minorHAnsi"/>
        </w:rPr>
        <w:t>base</w:t>
      </w:r>
      <w:r w:rsidRPr="00E41AFB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delle</w:t>
      </w:r>
      <w:proofErr w:type="spellEnd"/>
      <w:r w:rsidRPr="00E41AFB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deliberazioni</w:t>
      </w:r>
      <w:proofErr w:type="spellEnd"/>
      <w:r w:rsidRPr="00E41AFB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E41AFB">
        <w:rPr>
          <w:rFonts w:asciiTheme="minorHAnsi" w:hAnsiTheme="minorHAnsi" w:cstheme="minorHAnsi"/>
        </w:rPr>
        <w:t>della</w:t>
      </w:r>
      <w:proofErr w:type="spellEnd"/>
      <w:r w:rsidRPr="00E41AFB">
        <w:rPr>
          <w:rFonts w:asciiTheme="minorHAnsi" w:hAnsiTheme="minorHAnsi" w:cstheme="minorHAnsi"/>
          <w:spacing w:val="-3"/>
        </w:rPr>
        <w:t xml:space="preserve"> </w:t>
      </w:r>
      <w:r w:rsidRPr="00E41AFB">
        <w:rPr>
          <w:rFonts w:asciiTheme="minorHAnsi" w:hAnsiTheme="minorHAnsi" w:cstheme="minorHAnsi"/>
          <w:spacing w:val="-4"/>
        </w:rPr>
        <w:t>G.C.</w:t>
      </w:r>
    </w:p>
    <w:p w:rsidR="00D34F8D" w:rsidRPr="00E41AFB" w:rsidRDefault="00033221" w:rsidP="00D34F8D">
      <w:pPr>
        <w:pStyle w:val="Paragrafoelenco"/>
        <w:numPr>
          <w:ilvl w:val="0"/>
          <w:numId w:val="10"/>
        </w:numPr>
        <w:tabs>
          <w:tab w:val="left" w:pos="921"/>
        </w:tabs>
        <w:spacing w:before="139" w:line="360" w:lineRule="auto"/>
        <w:ind w:right="14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n.11 del 13</w:t>
      </w:r>
      <w:r w:rsidR="00D34F8D" w:rsidRPr="00E41AFB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3</w:t>
      </w:r>
      <w:r w:rsidR="00D34F8D" w:rsidRPr="00E41AFB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>6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con la quale si è approvato il piano integrato di </w:t>
      </w:r>
      <w:proofErr w:type="spellStart"/>
      <w:r w:rsidR="00D34F8D" w:rsidRPr="00E41AFB">
        <w:rPr>
          <w:rFonts w:asciiTheme="minorHAnsi" w:hAnsiTheme="minorHAnsi" w:cstheme="minorHAnsi"/>
          <w:sz w:val="24"/>
          <w:szCs w:val="24"/>
        </w:rPr>
        <w:t>attivita'</w:t>
      </w:r>
      <w:proofErr w:type="spellEnd"/>
      <w:r w:rsidR="00D34F8D" w:rsidRPr="00E41AFB">
        <w:rPr>
          <w:rFonts w:asciiTheme="minorHAnsi" w:hAnsiTheme="minorHAnsi" w:cstheme="minorHAnsi"/>
          <w:sz w:val="24"/>
          <w:szCs w:val="24"/>
        </w:rPr>
        <w:t xml:space="preserve"> e organizzazione (P.I.A.O.) per il triennio 202</w:t>
      </w:r>
      <w:r>
        <w:rPr>
          <w:rFonts w:asciiTheme="minorHAnsi" w:hAnsiTheme="minorHAnsi" w:cstheme="minorHAnsi"/>
          <w:sz w:val="24"/>
          <w:szCs w:val="24"/>
        </w:rPr>
        <w:t>6</w:t>
      </w:r>
      <w:r w:rsidR="00D34F8D" w:rsidRPr="00E41AFB">
        <w:rPr>
          <w:rFonts w:asciiTheme="minorHAnsi" w:hAnsiTheme="minorHAnsi" w:cstheme="minorHAnsi"/>
          <w:sz w:val="24"/>
          <w:szCs w:val="24"/>
        </w:rPr>
        <w:t>-202</w:t>
      </w:r>
      <w:r>
        <w:rPr>
          <w:rFonts w:asciiTheme="minorHAnsi" w:hAnsiTheme="minorHAnsi" w:cstheme="minorHAnsi"/>
          <w:sz w:val="24"/>
          <w:szCs w:val="24"/>
        </w:rPr>
        <w:t>8</w:t>
      </w:r>
      <w:r w:rsidR="00D34F8D" w:rsidRPr="00E41AF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in forma semplificata esecutiva ai sensi di legge</w:t>
      </w:r>
    </w:p>
    <w:p w:rsidR="00D34F8D" w:rsidRPr="00E41AFB" w:rsidRDefault="00033221" w:rsidP="00D34F8D">
      <w:pPr>
        <w:pStyle w:val="Paragrafoelenco"/>
        <w:numPr>
          <w:ilvl w:val="0"/>
          <w:numId w:val="10"/>
        </w:numPr>
        <w:tabs>
          <w:tab w:val="left" w:pos="921"/>
          <w:tab w:val="left" w:pos="987"/>
        </w:tabs>
        <w:spacing w:before="0" w:line="360" w:lineRule="auto"/>
        <w:ind w:right="13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n. 11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del </w:t>
      </w:r>
      <w:r>
        <w:rPr>
          <w:rFonts w:asciiTheme="minorHAnsi" w:hAnsiTheme="minorHAnsi" w:cstheme="minorHAnsi"/>
          <w:sz w:val="24"/>
          <w:szCs w:val="24"/>
        </w:rPr>
        <w:t>13</w:t>
      </w:r>
      <w:r w:rsidR="00D34F8D" w:rsidRPr="00E41AFB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3</w:t>
      </w:r>
      <w:r w:rsidR="00D34F8D" w:rsidRPr="00E41AFB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>6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con la quale si è proceduto all’approvazione della Sottosezione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Fabbisogno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personale, per cui</w:t>
      </w:r>
      <w:r w:rsidR="00D34F8D" w:rsidRPr="00E41AF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intende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provvedere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all’assunzione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di</w:t>
      </w:r>
      <w:r w:rsidR="00D34F8D" w:rsidRPr="00E41AF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</w:rPr>
        <w:t>1</w:t>
      </w:r>
      <w:r w:rsidR="00D34F8D" w:rsidRPr="00E41AF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funzionario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direttivo </w:t>
      </w:r>
      <w:r>
        <w:rPr>
          <w:rFonts w:asciiTheme="minorHAnsi" w:hAnsiTheme="minorHAnsi" w:cstheme="minorHAnsi"/>
          <w:sz w:val="24"/>
          <w:szCs w:val="24"/>
        </w:rPr>
        <w:t>c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ontabile, area dei funzionari E.Q. (ex </w:t>
      </w:r>
      <w:proofErr w:type="spellStart"/>
      <w:r w:rsidR="00D34F8D" w:rsidRPr="00E41AFB">
        <w:rPr>
          <w:rFonts w:asciiTheme="minorHAnsi" w:hAnsiTheme="minorHAnsi" w:cstheme="minorHAnsi"/>
          <w:sz w:val="24"/>
          <w:szCs w:val="24"/>
        </w:rPr>
        <w:t>Cat</w:t>
      </w:r>
      <w:proofErr w:type="spellEnd"/>
      <w:r w:rsidR="00D34F8D" w:rsidRPr="00E41AFB">
        <w:rPr>
          <w:rFonts w:asciiTheme="minorHAnsi" w:hAnsiTheme="minorHAnsi" w:cstheme="minorHAnsi"/>
          <w:sz w:val="24"/>
          <w:szCs w:val="24"/>
        </w:rPr>
        <w:t xml:space="preserve">. D1) a tempo pieno e </w:t>
      </w:r>
      <w:r w:rsidR="00D34F8D" w:rsidRPr="00E41AFB">
        <w:rPr>
          <w:rFonts w:asciiTheme="minorHAnsi" w:hAnsiTheme="minorHAnsi" w:cstheme="minorHAnsi"/>
          <w:spacing w:val="-2"/>
          <w:sz w:val="24"/>
          <w:szCs w:val="24"/>
        </w:rPr>
        <w:t>indeterminato.</w:t>
      </w:r>
    </w:p>
    <w:p w:rsidR="00A74E13" w:rsidRPr="00A74E13" w:rsidRDefault="000E340D" w:rsidP="00A74E13">
      <w:pPr>
        <w:pStyle w:val="Corpotesto"/>
        <w:numPr>
          <w:ilvl w:val="0"/>
          <w:numId w:val="10"/>
        </w:numPr>
        <w:spacing w:before="146" w:line="273" w:lineRule="auto"/>
        <w:ind w:right="141"/>
        <w:jc w:val="both"/>
        <w:rPr>
          <w:rFonts w:asciiTheme="minorHAnsi" w:hAnsiTheme="minorHAnsi" w:cstheme="minorHAnsi"/>
          <w:color w:val="000000"/>
        </w:rPr>
      </w:pPr>
      <w:proofErr w:type="spellStart"/>
      <w:r>
        <w:rPr>
          <w:w w:val="105"/>
        </w:rPr>
        <w:t>intende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verificare</w:t>
      </w:r>
      <w:proofErr w:type="spellEnd"/>
      <w:r>
        <w:rPr>
          <w:w w:val="105"/>
        </w:rPr>
        <w:t xml:space="preserve"> la </w:t>
      </w:r>
      <w:proofErr w:type="spellStart"/>
      <w:r>
        <w:rPr>
          <w:w w:val="105"/>
        </w:rPr>
        <w:t>disponibilità</w:t>
      </w:r>
      <w:proofErr w:type="spellEnd"/>
      <w:r>
        <w:rPr>
          <w:w w:val="105"/>
        </w:rPr>
        <w:t xml:space="preserve"> di </w:t>
      </w:r>
      <w:proofErr w:type="spellStart"/>
      <w:r>
        <w:rPr>
          <w:w w:val="105"/>
        </w:rPr>
        <w:t>soggetti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interessati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all'istituto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della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mobilità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lastRenderedPageBreak/>
        <w:t>volontaria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regolato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dall'art</w:t>
      </w:r>
      <w:proofErr w:type="spellEnd"/>
      <w:r>
        <w:rPr>
          <w:w w:val="105"/>
        </w:rPr>
        <w:t xml:space="preserve">. 30 del </w:t>
      </w:r>
      <w:proofErr w:type="spellStart"/>
      <w:proofErr w:type="gramStart"/>
      <w:r>
        <w:rPr>
          <w:w w:val="105"/>
        </w:rPr>
        <w:t>D.Lgs</w:t>
      </w:r>
      <w:proofErr w:type="spellEnd"/>
      <w:proofErr w:type="gramEnd"/>
      <w:r>
        <w:rPr>
          <w:w w:val="105"/>
        </w:rPr>
        <w:t xml:space="preserve">. 165/2001) per la </w:t>
      </w:r>
      <w:proofErr w:type="spellStart"/>
      <w:r>
        <w:rPr>
          <w:w w:val="105"/>
        </w:rPr>
        <w:t>copertura</w:t>
      </w:r>
      <w:proofErr w:type="spellEnd"/>
      <w:r>
        <w:rPr>
          <w:w w:val="105"/>
        </w:rPr>
        <w:t xml:space="preserve"> di n. 1 </w:t>
      </w:r>
      <w:proofErr w:type="spellStart"/>
      <w:r>
        <w:rPr>
          <w:w w:val="105"/>
        </w:rPr>
        <w:t>posto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r w:rsidR="00A74E13">
        <w:rPr>
          <w:rFonts w:asciiTheme="minorHAnsi" w:hAnsiTheme="minorHAnsi" w:cstheme="minorHAnsi"/>
          <w:color w:val="000000"/>
        </w:rPr>
        <w:t xml:space="preserve">con </w:t>
      </w:r>
      <w:proofErr w:type="spellStart"/>
      <w:r w:rsidR="00A74E13">
        <w:rPr>
          <w:rFonts w:asciiTheme="minorHAnsi" w:hAnsiTheme="minorHAnsi" w:cstheme="minorHAnsi"/>
          <w:color w:val="000000"/>
        </w:rPr>
        <w:t>profilo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A74E13">
        <w:rPr>
          <w:rFonts w:asciiTheme="minorHAnsi" w:hAnsiTheme="minorHAnsi" w:cstheme="minorHAnsi"/>
          <w:color w:val="000000"/>
        </w:rPr>
        <w:t>professionale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di </w:t>
      </w:r>
      <w:proofErr w:type="spellStart"/>
      <w:r>
        <w:rPr>
          <w:rFonts w:asciiTheme="minorHAnsi" w:hAnsiTheme="minorHAnsi" w:cstheme="minorHAnsi"/>
          <w:color w:val="000000"/>
        </w:rPr>
        <w:t>Funzionario</w:t>
      </w:r>
      <w:proofErr w:type="spellEnd"/>
      <w:r w:rsidR="0003322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A74E13">
        <w:rPr>
          <w:rFonts w:asciiTheme="minorHAnsi" w:hAnsiTheme="minorHAnsi" w:cstheme="minorHAnsi"/>
          <w:color w:val="000000"/>
        </w:rPr>
        <w:t>Contabile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, Area </w:t>
      </w:r>
      <w:proofErr w:type="spellStart"/>
      <w:r w:rsidR="00A74E13">
        <w:rPr>
          <w:rFonts w:asciiTheme="minorHAnsi" w:hAnsiTheme="minorHAnsi" w:cstheme="minorHAnsi"/>
          <w:color w:val="000000"/>
        </w:rPr>
        <w:t>Funzionari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e </w:t>
      </w:r>
      <w:proofErr w:type="spellStart"/>
      <w:r w:rsidR="00A74E13">
        <w:rPr>
          <w:rFonts w:asciiTheme="minorHAnsi" w:hAnsiTheme="minorHAnsi" w:cstheme="minorHAnsi"/>
          <w:color w:val="000000"/>
        </w:rPr>
        <w:t>dell’Elevata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</w:t>
      </w:r>
      <w:proofErr w:type="spellStart"/>
      <w:proofErr w:type="gramStart"/>
      <w:r w:rsidR="00A74E13">
        <w:rPr>
          <w:rFonts w:asciiTheme="minorHAnsi" w:hAnsiTheme="minorHAnsi" w:cstheme="minorHAnsi"/>
          <w:color w:val="000000"/>
        </w:rPr>
        <w:t>Qualificazione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 -</w:t>
      </w:r>
      <w:proofErr w:type="gramEnd"/>
      <w:r w:rsidR="00A74E13">
        <w:rPr>
          <w:rFonts w:asciiTheme="minorHAnsi" w:hAnsiTheme="minorHAnsi" w:cstheme="minorHAnsi"/>
          <w:color w:val="000000"/>
        </w:rPr>
        <w:t xml:space="preserve"> Ex Cat. </w:t>
      </w:r>
      <w:proofErr w:type="gramStart"/>
      <w:r w:rsidR="00A74E13">
        <w:rPr>
          <w:rFonts w:asciiTheme="minorHAnsi" w:hAnsiTheme="minorHAnsi" w:cstheme="minorHAnsi"/>
          <w:color w:val="000000"/>
        </w:rPr>
        <w:t>D  a</w:t>
      </w:r>
      <w:proofErr w:type="gramEnd"/>
      <w:r w:rsidR="00A74E13">
        <w:rPr>
          <w:rFonts w:asciiTheme="minorHAnsi" w:hAnsiTheme="minorHAnsi" w:cstheme="minorHAnsi"/>
          <w:color w:val="000000"/>
        </w:rPr>
        <w:t xml:space="preserve"> tempo </w:t>
      </w:r>
      <w:proofErr w:type="spellStart"/>
      <w:r w:rsidR="00A74E13">
        <w:rPr>
          <w:rFonts w:asciiTheme="minorHAnsi" w:hAnsiTheme="minorHAnsi" w:cstheme="minorHAnsi"/>
          <w:color w:val="000000"/>
        </w:rPr>
        <w:t>pieno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A74E13">
        <w:rPr>
          <w:rFonts w:asciiTheme="minorHAnsi" w:hAnsiTheme="minorHAnsi" w:cstheme="minorHAnsi"/>
          <w:color w:val="000000"/>
        </w:rPr>
        <w:t>ed</w:t>
      </w:r>
      <w:proofErr w:type="spellEnd"/>
      <w:r w:rsidR="00A74E13">
        <w:rPr>
          <w:rFonts w:asciiTheme="minorHAnsi" w:hAnsiTheme="minorHAnsi" w:cstheme="minorHAnsi"/>
          <w:color w:val="000000"/>
        </w:rPr>
        <w:t xml:space="preserve"> indeterminate,;</w:t>
      </w:r>
    </w:p>
    <w:p w:rsidR="009E517C" w:rsidRPr="00E41AFB" w:rsidRDefault="009E517C" w:rsidP="009E517C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 xml:space="preserve">Visto </w:t>
      </w:r>
      <w:r w:rsidRPr="00E41AFB">
        <w:rPr>
          <w:rFonts w:asciiTheme="minorHAnsi" w:hAnsiTheme="minorHAnsi" w:cstheme="minorHAnsi"/>
          <w:sz w:val="24"/>
          <w:szCs w:val="24"/>
        </w:rPr>
        <w:t>l’art. 10 del D.L. 1° aprile 2021, n. 44, rubricato “</w:t>
      </w:r>
      <w:r w:rsidRPr="00E41AFB">
        <w:rPr>
          <w:rFonts w:asciiTheme="minorHAnsi" w:hAnsiTheme="minorHAnsi" w:cstheme="minorHAnsi"/>
          <w:i/>
          <w:sz w:val="24"/>
          <w:szCs w:val="24"/>
        </w:rPr>
        <w:t>Misure per lo svolgimento delle procedure per</w:t>
      </w:r>
      <w:r w:rsidR="008519EB" w:rsidRPr="00E41AFB">
        <w:rPr>
          <w:rFonts w:asciiTheme="minorHAnsi" w:hAnsiTheme="minorHAnsi" w:cstheme="minorHAnsi"/>
          <w:i/>
          <w:sz w:val="24"/>
          <w:szCs w:val="24"/>
        </w:rPr>
        <w:t xml:space="preserve"> i concorsi pubblicai</w:t>
      </w:r>
      <w:r w:rsidRPr="00E41AFB">
        <w:rPr>
          <w:rFonts w:asciiTheme="minorHAnsi" w:hAnsiTheme="minorHAnsi" w:cstheme="minorHAnsi"/>
          <w:sz w:val="24"/>
          <w:szCs w:val="24"/>
        </w:rPr>
        <w:t>”;</w:t>
      </w:r>
    </w:p>
    <w:p w:rsidR="002C3C9D" w:rsidRPr="00E41AFB" w:rsidRDefault="00A2542A" w:rsidP="003923A1">
      <w:pPr>
        <w:spacing w:before="1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>Richiamato in particolare</w:t>
      </w:r>
      <w:r w:rsidR="009F550A" w:rsidRPr="00E41AF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63532" w:rsidRPr="00E41AFB">
        <w:rPr>
          <w:rFonts w:asciiTheme="minorHAnsi" w:hAnsiTheme="minorHAnsi" w:cstheme="minorHAnsi"/>
          <w:sz w:val="24"/>
          <w:szCs w:val="24"/>
        </w:rPr>
        <w:t xml:space="preserve">l’art. 3 bis </w:t>
      </w:r>
      <w:r w:rsidR="00A94051" w:rsidRPr="00E41AFB">
        <w:rPr>
          <w:rFonts w:asciiTheme="minorHAnsi" w:hAnsiTheme="minorHAnsi" w:cstheme="minorHAnsi"/>
          <w:sz w:val="24"/>
          <w:szCs w:val="24"/>
        </w:rPr>
        <w:t>Decreto legge 9 giugno 2021 n. 80 “</w:t>
      </w:r>
      <w:r w:rsidR="00A94051" w:rsidRPr="00E41AFB">
        <w:rPr>
          <w:rFonts w:asciiTheme="minorHAnsi" w:hAnsiTheme="minorHAnsi" w:cstheme="minorHAnsi"/>
          <w:i/>
          <w:sz w:val="24"/>
          <w:szCs w:val="24"/>
        </w:rPr>
        <w:t>Misure urgenti per il rafforzamento della</w:t>
      </w:r>
      <w:r w:rsidR="00197EC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A94051" w:rsidRPr="00E41AFB">
        <w:rPr>
          <w:rFonts w:asciiTheme="minorHAnsi" w:hAnsiTheme="minorHAnsi" w:cstheme="minorHAnsi"/>
          <w:i/>
          <w:sz w:val="24"/>
          <w:szCs w:val="24"/>
        </w:rPr>
        <w:t>capacità amministrativa</w:t>
      </w:r>
      <w:r w:rsidR="00197EC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A94051" w:rsidRPr="00E41AFB">
        <w:rPr>
          <w:rFonts w:asciiTheme="minorHAnsi" w:hAnsiTheme="minorHAnsi" w:cstheme="minorHAnsi"/>
          <w:i/>
          <w:sz w:val="24"/>
          <w:szCs w:val="24"/>
        </w:rPr>
        <w:t>delle pubbliche amministrazioni funzionale all'attuazione del Piano nazionale</w:t>
      </w:r>
      <w:r w:rsidR="00197EC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A94051" w:rsidRPr="00E41AFB">
        <w:rPr>
          <w:rFonts w:asciiTheme="minorHAnsi" w:hAnsiTheme="minorHAnsi" w:cstheme="minorHAnsi"/>
          <w:i/>
          <w:sz w:val="24"/>
          <w:szCs w:val="24"/>
        </w:rPr>
        <w:t>di ripresa e resilienza (PNRR) e per l'efficienza della giustizia</w:t>
      </w:r>
      <w:r w:rsidR="00A94051" w:rsidRPr="00E41AFB">
        <w:rPr>
          <w:rFonts w:asciiTheme="minorHAnsi" w:hAnsiTheme="minorHAnsi" w:cstheme="minorHAnsi"/>
          <w:sz w:val="24"/>
          <w:szCs w:val="24"/>
        </w:rPr>
        <w:t>” convertito in legge, con modificazioni,dall'art.1, comma 1, legge 6agosto</w:t>
      </w:r>
      <w:r w:rsidR="00063532" w:rsidRPr="00E41AFB">
        <w:rPr>
          <w:rFonts w:asciiTheme="minorHAnsi" w:hAnsiTheme="minorHAnsi" w:cstheme="minorHAnsi"/>
          <w:sz w:val="24"/>
          <w:szCs w:val="24"/>
        </w:rPr>
        <w:t>2021</w:t>
      </w:r>
      <w:r w:rsidR="00A94051" w:rsidRPr="00E41AFB">
        <w:rPr>
          <w:rFonts w:asciiTheme="minorHAnsi" w:hAnsiTheme="minorHAnsi" w:cstheme="minorHAnsi"/>
          <w:sz w:val="24"/>
          <w:szCs w:val="24"/>
        </w:rPr>
        <w:t xml:space="preserve">, </w:t>
      </w:r>
      <w:r w:rsidR="002C3C9D" w:rsidRPr="00E41AFB">
        <w:rPr>
          <w:rFonts w:asciiTheme="minorHAnsi" w:hAnsiTheme="minorHAnsi" w:cstheme="minorHAnsi"/>
          <w:sz w:val="24"/>
          <w:szCs w:val="24"/>
        </w:rPr>
        <w:t>n.113, rubricato “</w:t>
      </w:r>
      <w:r w:rsidR="002C3C9D" w:rsidRPr="00E41AFB">
        <w:rPr>
          <w:rFonts w:asciiTheme="minorHAnsi" w:hAnsiTheme="minorHAnsi" w:cstheme="minorHAnsi"/>
          <w:i/>
          <w:sz w:val="24"/>
          <w:szCs w:val="24"/>
        </w:rPr>
        <w:t xml:space="preserve">Selezioni uniche per la formazione di elenchi di idonei all'assunzione nei ruoli dell'amministrazione degli enti locali”; </w:t>
      </w:r>
    </w:p>
    <w:p w:rsidR="008519EB" w:rsidRPr="00E41AFB" w:rsidRDefault="008519EB" w:rsidP="008519EB">
      <w:pPr>
        <w:rPr>
          <w:rFonts w:asciiTheme="minorHAnsi" w:hAnsiTheme="minorHAnsi" w:cstheme="minorHAnsi"/>
          <w:b/>
          <w:sz w:val="24"/>
          <w:szCs w:val="24"/>
        </w:rPr>
      </w:pPr>
    </w:p>
    <w:p w:rsidR="008519EB" w:rsidRPr="00E41AFB" w:rsidRDefault="008519EB" w:rsidP="00197ECE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 xml:space="preserve">Visto </w:t>
      </w:r>
      <w:r w:rsidRPr="00E41AFB">
        <w:rPr>
          <w:rFonts w:asciiTheme="minorHAnsi" w:hAnsiTheme="minorHAnsi" w:cstheme="minorHAnsi"/>
          <w:sz w:val="24"/>
          <w:szCs w:val="24"/>
        </w:rPr>
        <w:t xml:space="preserve">il DPR n. 82/2023 recante </w:t>
      </w:r>
      <w:r w:rsidRPr="00E41AFB">
        <w:rPr>
          <w:rFonts w:asciiTheme="minorHAnsi" w:hAnsiTheme="minorHAnsi" w:cstheme="minorHAnsi"/>
          <w:b/>
          <w:sz w:val="24"/>
          <w:szCs w:val="24"/>
        </w:rPr>
        <w:t>“</w:t>
      </w:r>
      <w:r w:rsidRPr="00E41AFB">
        <w:rPr>
          <w:rFonts w:asciiTheme="minorHAnsi" w:hAnsiTheme="minorHAnsi" w:cstheme="minorHAnsi"/>
          <w:i/>
          <w:sz w:val="24"/>
          <w:szCs w:val="24"/>
        </w:rPr>
        <w:t>Regolamento recante modifiche al decreto del Presidente della Repubblica 9 maggio</w:t>
      </w:r>
      <w:proofErr w:type="gramStart"/>
      <w:r w:rsidRPr="00E41AFB">
        <w:rPr>
          <w:rFonts w:asciiTheme="minorHAnsi" w:hAnsiTheme="minorHAnsi" w:cstheme="minorHAnsi"/>
          <w:i/>
          <w:sz w:val="24"/>
          <w:szCs w:val="24"/>
        </w:rPr>
        <w:t>1994,n.</w:t>
      </w:r>
      <w:proofErr w:type="gramEnd"/>
      <w:r w:rsidRPr="00E41AFB">
        <w:rPr>
          <w:rFonts w:asciiTheme="minorHAnsi" w:hAnsiTheme="minorHAnsi" w:cstheme="minorHAnsi"/>
          <w:i/>
          <w:sz w:val="24"/>
          <w:szCs w:val="24"/>
        </w:rPr>
        <w:t>487,concernente norme sull'accesso agli impieghi nelle pubbliche amministrazioni e le modalità di svolgimento dei concorsi, dei concorsi unici e delle altre forme di assunzione nei pubblici impieghi</w:t>
      </w:r>
    </w:p>
    <w:p w:rsidR="00A94051" w:rsidRDefault="00A94051" w:rsidP="0065301C">
      <w:pPr>
        <w:pStyle w:val="Paragrafoelenco"/>
        <w:numPr>
          <w:ilvl w:val="0"/>
          <w:numId w:val="3"/>
        </w:numPr>
        <w:spacing w:before="121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sz w:val="24"/>
          <w:szCs w:val="24"/>
        </w:rPr>
        <w:t xml:space="preserve">si è provveduto ad effettuare la comunicazione ai sensi dell’art. 34 bis del </w:t>
      </w:r>
      <w:proofErr w:type="spellStart"/>
      <w:proofErr w:type="gramStart"/>
      <w:r w:rsidRPr="00E41AFB">
        <w:rPr>
          <w:rFonts w:asciiTheme="minorHAnsi" w:hAnsiTheme="minorHAnsi" w:cstheme="minorHAnsi"/>
          <w:sz w:val="24"/>
          <w:szCs w:val="24"/>
        </w:rPr>
        <w:t>D.Lgs</w:t>
      </w:r>
      <w:proofErr w:type="gramEnd"/>
      <w:r w:rsidRPr="00E41AFB">
        <w:rPr>
          <w:rFonts w:asciiTheme="minorHAnsi" w:hAnsiTheme="minorHAnsi" w:cstheme="minorHAnsi"/>
          <w:sz w:val="24"/>
          <w:szCs w:val="24"/>
        </w:rPr>
        <w:t>.</w:t>
      </w:r>
      <w:proofErr w:type="spellEnd"/>
      <w:r w:rsidRPr="00E41AFB">
        <w:rPr>
          <w:rFonts w:asciiTheme="minorHAnsi" w:hAnsiTheme="minorHAnsi" w:cstheme="minorHAnsi"/>
          <w:sz w:val="24"/>
          <w:szCs w:val="24"/>
        </w:rPr>
        <w:t xml:space="preserve"> 30/03/2001 n. 165 e non sono pervenute assegnazioni di dipendenti in mobilità da parte delle competenti strutture regionali, ovvero dal Dipartimento della Funzione Pubblica, nei termini previsti dal medesimo articolo;</w:t>
      </w:r>
    </w:p>
    <w:p w:rsidR="00A94051" w:rsidRPr="00E41AFB" w:rsidRDefault="00626BB1" w:rsidP="006E268F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Accertato</w:t>
      </w:r>
      <w:r w:rsidR="006E268F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che </w:t>
      </w:r>
      <w:r w:rsidR="00A94051" w:rsidRPr="00E41AFB">
        <w:rPr>
          <w:rFonts w:asciiTheme="minorHAnsi" w:hAnsiTheme="minorHAnsi" w:cstheme="minorHAnsi"/>
          <w:sz w:val="24"/>
          <w:szCs w:val="24"/>
        </w:rPr>
        <w:t>con la nuova assunzione in oggetto sono rispettati i vincoli di spesa del personale di cui all’art. 1 comma 5</w:t>
      </w:r>
      <w:r w:rsidR="004F2C09" w:rsidRPr="00E41AFB">
        <w:rPr>
          <w:rFonts w:asciiTheme="minorHAnsi" w:hAnsiTheme="minorHAnsi" w:cstheme="minorHAnsi"/>
          <w:sz w:val="24"/>
          <w:szCs w:val="24"/>
        </w:rPr>
        <w:t>62</w:t>
      </w:r>
      <w:r w:rsidR="00A94051" w:rsidRPr="00E41AFB">
        <w:rPr>
          <w:rFonts w:asciiTheme="minorHAnsi" w:hAnsiTheme="minorHAnsi" w:cstheme="minorHAnsi"/>
          <w:sz w:val="24"/>
          <w:szCs w:val="24"/>
        </w:rPr>
        <w:t xml:space="preserve"> della L. 296/2006, i contingenti </w:t>
      </w:r>
      <w:proofErr w:type="spellStart"/>
      <w:r w:rsidR="00A94051" w:rsidRPr="00E41AFB">
        <w:rPr>
          <w:rFonts w:asciiTheme="minorHAnsi" w:hAnsiTheme="minorHAnsi" w:cstheme="minorHAnsi"/>
          <w:sz w:val="24"/>
          <w:szCs w:val="24"/>
        </w:rPr>
        <w:t>assunzionali</w:t>
      </w:r>
      <w:proofErr w:type="spellEnd"/>
      <w:r w:rsidR="00A94051" w:rsidRPr="00E41AFB">
        <w:rPr>
          <w:rFonts w:asciiTheme="minorHAnsi" w:hAnsiTheme="minorHAnsi" w:cstheme="minorHAnsi"/>
          <w:sz w:val="24"/>
          <w:szCs w:val="24"/>
        </w:rPr>
        <w:t xml:space="preserve"> di cui al D.L. 90/2014 e alla Legge 208/2015</w:t>
      </w:r>
      <w:r w:rsidR="0094230F" w:rsidRPr="00E41AFB">
        <w:rPr>
          <w:rFonts w:asciiTheme="minorHAnsi" w:hAnsiTheme="minorHAnsi" w:cstheme="minorHAnsi"/>
          <w:sz w:val="24"/>
          <w:szCs w:val="24"/>
        </w:rPr>
        <w:t xml:space="preserve">, nonché </w:t>
      </w:r>
      <w:r w:rsidR="006D02F2" w:rsidRPr="00E41AFB">
        <w:rPr>
          <w:rFonts w:asciiTheme="minorHAnsi" w:hAnsiTheme="minorHAnsi" w:cstheme="minorHAnsi"/>
          <w:sz w:val="24"/>
          <w:szCs w:val="24"/>
        </w:rPr>
        <w:t xml:space="preserve">i </w:t>
      </w:r>
      <w:r w:rsidR="0094230F" w:rsidRPr="00E41AFB">
        <w:rPr>
          <w:rFonts w:asciiTheme="minorHAnsi" w:hAnsiTheme="minorHAnsi" w:cstheme="minorHAnsi"/>
          <w:sz w:val="24"/>
          <w:szCs w:val="24"/>
        </w:rPr>
        <w:t>parametri introdotti dall’art. 33 del D.L. 34/2019;</w:t>
      </w:r>
    </w:p>
    <w:p w:rsidR="00A94051" w:rsidRPr="00E41AFB" w:rsidRDefault="00A94051" w:rsidP="003923A1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color w:val="000000"/>
          <w:sz w:val="24"/>
          <w:szCs w:val="24"/>
        </w:rPr>
        <w:t>Preso atto che</w:t>
      </w:r>
      <w:r w:rsidR="00C13944" w:rsidRPr="00E41AFB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è</w:t>
      </w:r>
      <w:r w:rsidRPr="00E41AFB">
        <w:rPr>
          <w:rFonts w:asciiTheme="minorHAnsi" w:hAnsiTheme="minorHAnsi" w:cstheme="minorHAnsi"/>
          <w:sz w:val="24"/>
          <w:szCs w:val="24"/>
        </w:rPr>
        <w:t xml:space="preserve"> stata effettuata la ricognizione annuale di eccedenze di personale, attraverso le certificazioni prodotte dai singoli responsabili apicali dell’Ente, conservate in atti, e tale ricognizione ha dato esito negativo;</w:t>
      </w:r>
    </w:p>
    <w:p w:rsidR="00400BA8" w:rsidRPr="00E41AFB" w:rsidRDefault="00400BA8" w:rsidP="00400BA8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 xml:space="preserve">Vista </w:t>
      </w:r>
      <w:r w:rsidRPr="00E41AFB">
        <w:rPr>
          <w:rFonts w:asciiTheme="minorHAnsi" w:hAnsiTheme="minorHAnsi" w:cstheme="minorHAnsi"/>
          <w:sz w:val="24"/>
          <w:szCs w:val="24"/>
        </w:rPr>
        <w:t>la legge 12 marzo 1999, n. 68, recante “</w:t>
      </w:r>
      <w:r w:rsidRPr="00E41AFB">
        <w:rPr>
          <w:rFonts w:asciiTheme="minorHAnsi" w:hAnsiTheme="minorHAnsi" w:cstheme="minorHAnsi"/>
          <w:i/>
          <w:sz w:val="24"/>
          <w:szCs w:val="24"/>
        </w:rPr>
        <w:t>Norme per il diritto al lavoro dei disabili</w:t>
      </w:r>
      <w:r w:rsidRPr="00E41AFB">
        <w:rPr>
          <w:rFonts w:asciiTheme="minorHAnsi" w:hAnsiTheme="minorHAnsi" w:cstheme="minorHAnsi"/>
          <w:sz w:val="24"/>
          <w:szCs w:val="24"/>
        </w:rPr>
        <w:t>” e, in particolare,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l’articolo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3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l’articolo18,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comma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2,</w:t>
      </w:r>
      <w:r w:rsid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concernenti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quote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d’obbligo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occupazionali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a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favore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delle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categorie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protette;</w:t>
      </w:r>
    </w:p>
    <w:p w:rsidR="00400BA8" w:rsidRPr="00E41AFB" w:rsidRDefault="00400BA8" w:rsidP="00400BA8">
      <w:pPr>
        <w:spacing w:before="121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 xml:space="preserve">Visto </w:t>
      </w:r>
      <w:r w:rsidRPr="00E41AFB">
        <w:rPr>
          <w:rFonts w:asciiTheme="minorHAnsi" w:hAnsiTheme="minorHAnsi" w:cstheme="minorHAnsi"/>
          <w:sz w:val="24"/>
          <w:szCs w:val="24"/>
        </w:rPr>
        <w:t>il Decreto ministeriale Funzione Pubblica del 12 novembre 2021, di concerto con il Ministro del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lavoro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delle politiche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social</w:t>
      </w:r>
      <w:r w:rsidR="00B429DA" w:rsidRPr="00E41AFB">
        <w:rPr>
          <w:rFonts w:asciiTheme="minorHAnsi" w:hAnsiTheme="minorHAnsi" w:cstheme="minorHAnsi"/>
          <w:sz w:val="24"/>
          <w:szCs w:val="24"/>
        </w:rPr>
        <w:t>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d </w:t>
      </w:r>
      <w:r w:rsidRPr="00E41AFB">
        <w:rPr>
          <w:rFonts w:asciiTheme="minorHAnsi" w:hAnsiTheme="minorHAnsi" w:cstheme="minorHAnsi"/>
          <w:sz w:val="24"/>
          <w:szCs w:val="24"/>
        </w:rPr>
        <w:t>il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Ministro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per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disabilità;</w:t>
      </w:r>
    </w:p>
    <w:p w:rsidR="00400BA8" w:rsidRPr="00E41AFB" w:rsidRDefault="00400BA8" w:rsidP="00BD6C21">
      <w:pPr>
        <w:spacing w:before="120" w:line="25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>Atteso</w:t>
      </w:r>
      <w:r w:rsidR="008519EB" w:rsidRPr="00E41AF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che</w:t>
      </w:r>
      <w:r w:rsidR="00A74BE7">
        <w:rPr>
          <w:rFonts w:asciiTheme="minorHAnsi" w:hAnsiTheme="minorHAnsi" w:cstheme="minorHAnsi"/>
          <w:spacing w:val="17"/>
          <w:sz w:val="24"/>
          <w:szCs w:val="24"/>
        </w:rPr>
        <w:t xml:space="preserve"> il C</w:t>
      </w:r>
      <w:r w:rsidRPr="00E41AFB">
        <w:rPr>
          <w:rFonts w:asciiTheme="minorHAnsi" w:hAnsiTheme="minorHAnsi" w:cstheme="minorHAnsi"/>
          <w:spacing w:val="17"/>
          <w:sz w:val="24"/>
          <w:szCs w:val="24"/>
        </w:rPr>
        <w:t xml:space="preserve">omune di </w:t>
      </w:r>
      <w:r w:rsidR="008519EB" w:rsidRPr="00E41AFB">
        <w:rPr>
          <w:rFonts w:asciiTheme="minorHAnsi" w:hAnsiTheme="minorHAnsi" w:cstheme="minorHAnsi"/>
          <w:spacing w:val="17"/>
          <w:sz w:val="24"/>
          <w:szCs w:val="24"/>
        </w:rPr>
        <w:t>Flussio</w:t>
      </w:r>
      <w:r w:rsidRPr="00E41AFB">
        <w:rPr>
          <w:rFonts w:asciiTheme="minorHAnsi" w:hAnsiTheme="minorHAnsi" w:cstheme="minorHAnsi"/>
          <w:sz w:val="24"/>
          <w:szCs w:val="24"/>
        </w:rPr>
        <w:t>,</w:t>
      </w:r>
      <w:r w:rsidR="00D34F8D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ente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con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meno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15</w:t>
      </w:r>
      <w:r w:rsidR="00A74E13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dipendenti,</w:t>
      </w:r>
      <w:r w:rsid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non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è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soggetto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agli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obblighi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cui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agli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artt.3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e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18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della</w:t>
      </w:r>
      <w:r w:rsidR="008519EB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sz w:val="24"/>
          <w:szCs w:val="24"/>
        </w:rPr>
        <w:t>Legge 68/99;</w:t>
      </w:r>
    </w:p>
    <w:p w:rsidR="00061B12" w:rsidRPr="00E41AFB" w:rsidRDefault="00061B12" w:rsidP="00BD6C21">
      <w:pPr>
        <w:adjustRightInd w:val="0"/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Rilevato </w:t>
      </w:r>
      <w:r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che </w:t>
      </w:r>
      <w:r w:rsidR="00BD6C21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con la selezione </w:t>
      </w:r>
      <w:r w:rsidR="00BD6C21" w:rsidRPr="00E41AFB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de quo </w:t>
      </w:r>
      <w:r w:rsidR="00BD6C21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non si raggiunge </w:t>
      </w:r>
      <w:r w:rsidRPr="00E41AFB">
        <w:rPr>
          <w:rFonts w:asciiTheme="minorHAnsi" w:hAnsiTheme="minorHAnsi" w:cstheme="minorHAnsi"/>
          <w:color w:val="000000"/>
          <w:sz w:val="24"/>
          <w:szCs w:val="24"/>
        </w:rPr>
        <w:t>la riserva obbligatoria per i volontari delle forze armate prevista da</w:t>
      </w:r>
      <w:r w:rsidR="00BD6C21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gli </w:t>
      </w:r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>art</w:t>
      </w:r>
      <w:r w:rsidR="00BD6C21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>icoli</w:t>
      </w:r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1014 co</w:t>
      </w:r>
      <w:r w:rsidR="00BD6C21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mma </w:t>
      </w:r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4 e 678 comma 9 del d.lgs. 66/2010, essendosi determinato un cumulo di frazioni di riserva </w:t>
      </w:r>
      <w:r w:rsidR="00BD6C21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>inferiore</w:t>
      </w:r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all’unità</w:t>
      </w:r>
      <w:r w:rsidR="008519EB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</w:t>
      </w:r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pari </w:t>
      </w:r>
      <w:proofErr w:type="gramStart"/>
      <w:r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>ad</w:t>
      </w:r>
      <w:proofErr w:type="gramEnd"/>
      <w:r w:rsidR="008519EB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</w:t>
      </w:r>
      <w:r w:rsidR="00BD6C21" w:rsidRPr="00E41AFB">
        <w:rPr>
          <w:rFonts w:asciiTheme="minorHAnsi" w:hAnsiTheme="minorHAnsi" w:cstheme="minorHAnsi"/>
          <w:iCs/>
          <w:color w:val="000000"/>
          <w:sz w:val="24"/>
          <w:szCs w:val="24"/>
        </w:rPr>
        <w:t>0,6 desunto dalle due procedure concorsuali bandite nell’anno 2022</w:t>
      </w:r>
      <w:r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; </w:t>
      </w:r>
    </w:p>
    <w:p w:rsidR="00C95C60" w:rsidRPr="00E41AFB" w:rsidRDefault="00D7169B" w:rsidP="00C95C60">
      <w:pPr>
        <w:adjustRightInd w:val="0"/>
        <w:spacing w:before="12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Visti: </w:t>
      </w:r>
    </w:p>
    <w:p w:rsidR="00D7169B" w:rsidRPr="00E41AFB" w:rsidRDefault="008C2C4C" w:rsidP="0004146D">
      <w:pPr>
        <w:pStyle w:val="Paragrafoelenco"/>
        <w:numPr>
          <w:ilvl w:val="0"/>
          <w:numId w:val="3"/>
        </w:numPr>
        <w:spacing w:before="121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proofErr w:type="gramStart"/>
      <w:r w:rsidRPr="00E41AFB">
        <w:rPr>
          <w:rFonts w:asciiTheme="minorHAnsi" w:hAnsiTheme="minorHAnsi" w:cstheme="minorHAnsi"/>
          <w:sz w:val="24"/>
          <w:szCs w:val="24"/>
        </w:rPr>
        <w:t>D.Lgs</w:t>
      </w:r>
      <w:proofErr w:type="gramEnd"/>
      <w:r w:rsidRPr="00E41AFB">
        <w:rPr>
          <w:rFonts w:asciiTheme="minorHAnsi" w:hAnsiTheme="minorHAnsi" w:cstheme="minorHAnsi"/>
          <w:sz w:val="24"/>
          <w:szCs w:val="24"/>
        </w:rPr>
        <w:t>.</w:t>
      </w:r>
      <w:proofErr w:type="spellEnd"/>
      <w:r w:rsidRPr="00E41AFB">
        <w:rPr>
          <w:rFonts w:asciiTheme="minorHAnsi" w:hAnsiTheme="minorHAnsi" w:cstheme="minorHAnsi"/>
          <w:sz w:val="24"/>
          <w:szCs w:val="24"/>
        </w:rPr>
        <w:t xml:space="preserve"> n.</w:t>
      </w:r>
      <w:r w:rsidR="00D7169B" w:rsidRPr="00E41AFB">
        <w:rPr>
          <w:rFonts w:asciiTheme="minorHAnsi" w:hAnsiTheme="minorHAnsi" w:cstheme="minorHAnsi"/>
          <w:sz w:val="24"/>
          <w:szCs w:val="24"/>
        </w:rPr>
        <w:t>165/2001;</w:t>
      </w:r>
    </w:p>
    <w:p w:rsidR="00C95C60" w:rsidRPr="00E41AFB" w:rsidRDefault="00C95C60" w:rsidP="0004146D">
      <w:pPr>
        <w:pStyle w:val="Paragrafoelenco"/>
        <w:numPr>
          <w:ilvl w:val="0"/>
          <w:numId w:val="3"/>
        </w:numPr>
        <w:spacing w:before="121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sz w:val="24"/>
          <w:szCs w:val="24"/>
        </w:rPr>
        <w:t>il vigente Statuto Comunale</w:t>
      </w:r>
      <w:r w:rsidR="002239C9" w:rsidRPr="00E41AFB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C95C60" w:rsidRPr="00E41AFB" w:rsidRDefault="00C95C60" w:rsidP="0004146D">
      <w:pPr>
        <w:pStyle w:val="Paragrafoelenco"/>
        <w:numPr>
          <w:ilvl w:val="0"/>
          <w:numId w:val="3"/>
        </w:numPr>
        <w:spacing w:before="121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sz w:val="24"/>
          <w:szCs w:val="24"/>
        </w:rPr>
        <w:t xml:space="preserve">il vigente Regolamento Comunale sull’ordinamento generale degli uffici e dei servizi, approvato con deliberazione della Giunta Comunale </w:t>
      </w:r>
      <w:r w:rsidR="008125B6" w:rsidRPr="00E41AFB">
        <w:rPr>
          <w:rFonts w:asciiTheme="minorHAnsi" w:hAnsiTheme="minorHAnsi" w:cstheme="minorHAnsi"/>
          <w:sz w:val="24"/>
          <w:szCs w:val="24"/>
        </w:rPr>
        <w:t>n°37 del 20</w:t>
      </w:r>
      <w:r w:rsidR="008519EB" w:rsidRPr="00E41AFB">
        <w:rPr>
          <w:rFonts w:asciiTheme="minorHAnsi" w:hAnsiTheme="minorHAnsi" w:cstheme="minorHAnsi"/>
          <w:sz w:val="24"/>
          <w:szCs w:val="24"/>
        </w:rPr>
        <w:t>.0</w:t>
      </w:r>
      <w:r w:rsidR="008125B6" w:rsidRPr="00E41AFB">
        <w:rPr>
          <w:rFonts w:asciiTheme="minorHAnsi" w:hAnsiTheme="minorHAnsi" w:cstheme="minorHAnsi"/>
          <w:sz w:val="24"/>
          <w:szCs w:val="24"/>
        </w:rPr>
        <w:t>5</w:t>
      </w:r>
      <w:r w:rsidR="008519EB" w:rsidRPr="00E41AFB">
        <w:rPr>
          <w:rFonts w:asciiTheme="minorHAnsi" w:hAnsiTheme="minorHAnsi" w:cstheme="minorHAnsi"/>
          <w:sz w:val="24"/>
          <w:szCs w:val="24"/>
        </w:rPr>
        <w:t>.201</w:t>
      </w:r>
      <w:r w:rsidR="008125B6" w:rsidRPr="00E41AFB">
        <w:rPr>
          <w:rFonts w:asciiTheme="minorHAnsi" w:hAnsiTheme="minorHAnsi" w:cstheme="minorHAnsi"/>
          <w:sz w:val="24"/>
          <w:szCs w:val="24"/>
        </w:rPr>
        <w:t>9</w:t>
      </w:r>
      <w:r w:rsidRPr="00E41AFB">
        <w:rPr>
          <w:rFonts w:asciiTheme="minorHAnsi" w:hAnsiTheme="minorHAnsi" w:cstheme="minorHAnsi"/>
          <w:b/>
          <w:sz w:val="24"/>
          <w:szCs w:val="24"/>
        </w:rPr>
        <w:t>;</w:t>
      </w:r>
    </w:p>
    <w:p w:rsidR="00D6086C" w:rsidRPr="00E41AFB" w:rsidRDefault="00D6086C" w:rsidP="00D6086C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:rsidR="00D6086C" w:rsidRPr="00E41AFB" w:rsidRDefault="00D6086C" w:rsidP="00D6086C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41AFB">
        <w:rPr>
          <w:rFonts w:asciiTheme="minorHAnsi" w:hAnsiTheme="minorHAnsi" w:cstheme="minorHAnsi"/>
          <w:b/>
          <w:iCs/>
          <w:sz w:val="24"/>
          <w:szCs w:val="24"/>
        </w:rPr>
        <w:lastRenderedPageBreak/>
        <w:t>Accertato</w:t>
      </w:r>
      <w:r w:rsidRPr="00E41AFB">
        <w:rPr>
          <w:rFonts w:asciiTheme="minorHAnsi" w:hAnsiTheme="minorHAnsi" w:cstheme="minorHAnsi"/>
          <w:iCs/>
          <w:sz w:val="24"/>
          <w:szCs w:val="24"/>
        </w:rPr>
        <w:t xml:space="preserve"> che non sussistono situazioni di conflitto di interesse, ai sensi dell’art. 6bis della Legge n. 241/1990 da parte del sottoscritto Responsabile di Area e Responsabile di Procedimento, nei confronti dei destinatari del presente atto</w:t>
      </w:r>
      <w:r w:rsidRPr="00E41AFB">
        <w:rPr>
          <w:rFonts w:asciiTheme="minorHAnsi" w:hAnsiTheme="minorHAnsi" w:cstheme="minorHAnsi"/>
          <w:sz w:val="24"/>
          <w:szCs w:val="24"/>
        </w:rPr>
        <w:t>;</w:t>
      </w:r>
    </w:p>
    <w:p w:rsidR="00D6086C" w:rsidRPr="00E41AFB" w:rsidRDefault="00D6086C" w:rsidP="00D6086C">
      <w:pPr>
        <w:pStyle w:val="Paragrafoelenco"/>
        <w:spacing w:after="120"/>
        <w:ind w:left="360" w:firstLine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6086C" w:rsidRPr="00E41AFB" w:rsidRDefault="00D6086C" w:rsidP="00D6086C">
      <w:pPr>
        <w:spacing w:after="120"/>
        <w:jc w:val="both"/>
        <w:rPr>
          <w:rFonts w:asciiTheme="minorHAnsi" w:eastAsia="TimesNewRomanPS-BoldMT" w:hAnsiTheme="minorHAnsi" w:cstheme="minorHAnsi"/>
          <w:b/>
          <w:bCs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>Acquisiti</w:t>
      </w:r>
      <w:r w:rsidRPr="00E41AFB">
        <w:rPr>
          <w:rFonts w:asciiTheme="minorHAnsi" w:hAnsiTheme="minorHAnsi" w:cstheme="minorHAnsi"/>
          <w:sz w:val="24"/>
          <w:szCs w:val="24"/>
        </w:rPr>
        <w:t xml:space="preserve"> i pareri di regolarità tecnica ed il visto di regolarità contabile attestante la copertura finanziaria da parte dei Responsabili del Servizio</w:t>
      </w:r>
    </w:p>
    <w:p w:rsidR="008519EB" w:rsidRPr="00E41AFB" w:rsidRDefault="008519EB" w:rsidP="00C95C60">
      <w:pPr>
        <w:adjustRightInd w:val="0"/>
        <w:spacing w:before="12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C95C60" w:rsidRPr="00E41AFB" w:rsidRDefault="00C95C60" w:rsidP="00C95C60">
      <w:pPr>
        <w:adjustRightInd w:val="0"/>
        <w:spacing w:before="12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PER QUANTO SOPRA ESPOSTO;</w:t>
      </w:r>
    </w:p>
    <w:p w:rsidR="00C95C60" w:rsidRPr="00E41AFB" w:rsidRDefault="00C95C60" w:rsidP="00C95C60">
      <w:pPr>
        <w:adjustRightInd w:val="0"/>
        <w:spacing w:before="12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 E T E R M I N A</w:t>
      </w:r>
    </w:p>
    <w:p w:rsidR="00D953B2" w:rsidRPr="00E41AFB" w:rsidRDefault="00D953B2" w:rsidP="00D953B2">
      <w:pPr>
        <w:widowControl/>
        <w:numPr>
          <w:ilvl w:val="0"/>
          <w:numId w:val="5"/>
        </w:numPr>
        <w:autoSpaceDE/>
        <w:autoSpaceDN/>
        <w:spacing w:before="120"/>
        <w:ind w:right="-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41AFB">
        <w:rPr>
          <w:rFonts w:asciiTheme="minorHAnsi" w:hAnsiTheme="minorHAnsi" w:cstheme="minorHAnsi"/>
          <w:b/>
          <w:sz w:val="24"/>
          <w:szCs w:val="24"/>
        </w:rPr>
        <w:t>Di dare atto</w:t>
      </w:r>
      <w:r w:rsidRPr="00E41AFB">
        <w:rPr>
          <w:rFonts w:asciiTheme="minorHAnsi" w:hAnsiTheme="minorHAnsi" w:cstheme="minorHAnsi"/>
          <w:bCs/>
          <w:sz w:val="24"/>
          <w:szCs w:val="24"/>
        </w:rPr>
        <w:t xml:space="preserve"> che la premessa costituisce parte integrante e sostanziale del presente atto e che si intende integralmente richiamata, costituendone la motivazione ai sensi dell’art. 3 della L. 241/1990 </w:t>
      </w:r>
      <w:proofErr w:type="spellStart"/>
      <w:r w:rsidRPr="00E41AFB">
        <w:rPr>
          <w:rFonts w:asciiTheme="minorHAnsi" w:hAnsiTheme="minorHAnsi" w:cstheme="minorHAnsi"/>
          <w:bCs/>
          <w:sz w:val="24"/>
          <w:szCs w:val="24"/>
        </w:rPr>
        <w:t>ss.</w:t>
      </w:r>
      <w:proofErr w:type="gramStart"/>
      <w:r w:rsidRPr="00E41AFB">
        <w:rPr>
          <w:rFonts w:asciiTheme="minorHAnsi" w:hAnsiTheme="minorHAnsi" w:cstheme="minorHAnsi"/>
          <w:bCs/>
          <w:sz w:val="24"/>
          <w:szCs w:val="24"/>
        </w:rPr>
        <w:t>mm.ii</w:t>
      </w:r>
      <w:proofErr w:type="spellEnd"/>
      <w:proofErr w:type="gramEnd"/>
      <w:r w:rsidRPr="00E41AFB">
        <w:rPr>
          <w:rFonts w:asciiTheme="minorHAnsi" w:hAnsiTheme="minorHAnsi" w:cstheme="minorHAnsi"/>
          <w:bCs/>
          <w:sz w:val="24"/>
          <w:szCs w:val="24"/>
        </w:rPr>
        <w:t>;</w:t>
      </w:r>
    </w:p>
    <w:p w:rsidR="00C95C60" w:rsidRPr="00E41AFB" w:rsidRDefault="0089056A" w:rsidP="00C660F0">
      <w:pPr>
        <w:pStyle w:val="Paragrafoelenco"/>
        <w:widowControl/>
        <w:numPr>
          <w:ilvl w:val="0"/>
          <w:numId w:val="5"/>
        </w:numPr>
        <w:adjustRightInd w:val="0"/>
        <w:spacing w:before="120"/>
        <w:ind w:left="357"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</w:t>
      </w:r>
      <w:r w:rsidR="00C95C60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i attivare</w:t>
      </w:r>
      <w:r w:rsidR="00C95C60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, in esecuzione del </w:t>
      </w:r>
      <w:r w:rsidR="00C95C60" w:rsidRPr="00E41AFB">
        <w:rPr>
          <w:rFonts w:asciiTheme="minorHAnsi" w:hAnsiTheme="minorHAnsi" w:cstheme="minorHAnsi"/>
          <w:sz w:val="24"/>
          <w:szCs w:val="24"/>
        </w:rPr>
        <w:t>Piano Triennale del</w:t>
      </w:r>
      <w:r w:rsidR="00D6086C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="00C95C60" w:rsidRPr="00E41AFB">
        <w:rPr>
          <w:rFonts w:asciiTheme="minorHAnsi" w:hAnsiTheme="minorHAnsi" w:cstheme="minorHAnsi"/>
          <w:sz w:val="24"/>
          <w:szCs w:val="24"/>
        </w:rPr>
        <w:t>Fabbisogno</w:t>
      </w:r>
      <w:r w:rsidR="00D6086C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="00C95C60" w:rsidRPr="00E41AFB">
        <w:rPr>
          <w:rFonts w:asciiTheme="minorHAnsi" w:hAnsiTheme="minorHAnsi" w:cstheme="minorHAnsi"/>
          <w:sz w:val="24"/>
          <w:szCs w:val="24"/>
        </w:rPr>
        <w:t>di</w:t>
      </w:r>
      <w:r w:rsidR="00D6086C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="00C95C60" w:rsidRPr="00E41AFB">
        <w:rPr>
          <w:rFonts w:asciiTheme="minorHAnsi" w:hAnsiTheme="minorHAnsi" w:cstheme="minorHAnsi"/>
          <w:sz w:val="24"/>
          <w:szCs w:val="24"/>
        </w:rPr>
        <w:t>Personale</w:t>
      </w:r>
      <w:r w:rsidR="00D6086C" w:rsidRPr="00E41AFB">
        <w:rPr>
          <w:rFonts w:asciiTheme="minorHAnsi" w:hAnsiTheme="minorHAnsi" w:cstheme="minorHAnsi"/>
          <w:sz w:val="24"/>
          <w:szCs w:val="24"/>
        </w:rPr>
        <w:t xml:space="preserve"> </w:t>
      </w:r>
      <w:r w:rsidR="00CD5B5A" w:rsidRPr="00E41AFB">
        <w:rPr>
          <w:rFonts w:asciiTheme="minorHAnsi" w:hAnsiTheme="minorHAnsi" w:cstheme="minorHAnsi"/>
          <w:b/>
          <w:sz w:val="24"/>
          <w:szCs w:val="24"/>
        </w:rPr>
        <w:t>202</w:t>
      </w:r>
      <w:r w:rsidR="00033221">
        <w:rPr>
          <w:rFonts w:asciiTheme="minorHAnsi" w:hAnsiTheme="minorHAnsi" w:cstheme="minorHAnsi"/>
          <w:b/>
          <w:sz w:val="24"/>
          <w:szCs w:val="24"/>
        </w:rPr>
        <w:t>6</w:t>
      </w:r>
      <w:r w:rsidR="00CD5B5A" w:rsidRPr="00E41AFB">
        <w:rPr>
          <w:rFonts w:asciiTheme="minorHAnsi" w:hAnsiTheme="minorHAnsi" w:cstheme="minorHAnsi"/>
          <w:b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sz w:val="24"/>
          <w:szCs w:val="24"/>
        </w:rPr>
        <w:t>8</w:t>
      </w:r>
      <w:r w:rsidR="00D6086C" w:rsidRPr="00E41AF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1F06" w:rsidRPr="00E41AFB">
        <w:rPr>
          <w:rFonts w:asciiTheme="minorHAnsi" w:hAnsiTheme="minorHAnsi" w:cstheme="minorHAnsi"/>
          <w:sz w:val="24"/>
          <w:szCs w:val="24"/>
        </w:rPr>
        <w:t>contenuto in apposita sezione</w:t>
      </w:r>
      <w:r w:rsidR="00C95C60" w:rsidRPr="00E41AFB">
        <w:rPr>
          <w:rFonts w:asciiTheme="minorHAnsi" w:hAnsiTheme="minorHAnsi" w:cstheme="minorHAnsi"/>
          <w:sz w:val="24"/>
          <w:szCs w:val="24"/>
        </w:rPr>
        <w:t xml:space="preserve"> all’interno del </w:t>
      </w:r>
      <w:r w:rsidR="00C95C60" w:rsidRPr="00E41AFB">
        <w:rPr>
          <w:rFonts w:asciiTheme="minorHAnsi" w:hAnsiTheme="minorHAnsi" w:cstheme="minorHAnsi"/>
          <w:b/>
          <w:bCs/>
          <w:sz w:val="24"/>
          <w:szCs w:val="24"/>
        </w:rPr>
        <w:t xml:space="preserve">Piano Integrato di Attività e Organizzazione (PIAO) </w:t>
      </w:r>
      <w:r w:rsidR="00D34F8D" w:rsidRPr="00E41AFB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033221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CD5B5A" w:rsidRPr="00E41AFB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D6086C" w:rsidRPr="00E41AFB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C95C60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approvato con deliberazione di Giunta Comunale </w:t>
      </w:r>
      <w:r w:rsidR="00033221">
        <w:rPr>
          <w:rFonts w:asciiTheme="minorHAnsi" w:hAnsiTheme="minorHAnsi" w:cstheme="minorHAnsi"/>
          <w:b/>
          <w:sz w:val="24"/>
          <w:szCs w:val="24"/>
        </w:rPr>
        <w:t>n.11 del 13</w:t>
      </w:r>
      <w:r w:rsidR="00096BE0" w:rsidRPr="00E41AFB">
        <w:rPr>
          <w:rFonts w:asciiTheme="minorHAnsi" w:hAnsiTheme="minorHAnsi" w:cstheme="minorHAnsi"/>
          <w:b/>
          <w:sz w:val="24"/>
          <w:szCs w:val="24"/>
        </w:rPr>
        <w:t>/0</w:t>
      </w:r>
      <w:r w:rsidR="00033221">
        <w:rPr>
          <w:rFonts w:asciiTheme="minorHAnsi" w:hAnsiTheme="minorHAnsi" w:cstheme="minorHAnsi"/>
          <w:b/>
          <w:sz w:val="24"/>
          <w:szCs w:val="24"/>
        </w:rPr>
        <w:t>3</w:t>
      </w:r>
      <w:r w:rsidR="00096BE0" w:rsidRPr="00E41AFB">
        <w:rPr>
          <w:rFonts w:asciiTheme="minorHAnsi" w:hAnsiTheme="minorHAnsi" w:cstheme="minorHAnsi"/>
          <w:b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sz w:val="24"/>
          <w:szCs w:val="24"/>
        </w:rPr>
        <w:t>6</w:t>
      </w:r>
      <w:r w:rsidR="00096BE0" w:rsidRPr="00E41AFB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C95C60" w:rsidRPr="00E41AFB">
        <w:rPr>
          <w:rFonts w:asciiTheme="minorHAnsi" w:hAnsiTheme="minorHAnsi" w:cstheme="minorHAnsi"/>
          <w:color w:val="000000"/>
          <w:sz w:val="24"/>
          <w:szCs w:val="24"/>
        </w:rPr>
        <w:t>dichiarata immediatamente es</w:t>
      </w:r>
      <w:r w:rsidR="00D34F8D" w:rsidRPr="00E41AFB">
        <w:rPr>
          <w:rFonts w:asciiTheme="minorHAnsi" w:hAnsiTheme="minorHAnsi" w:cstheme="minorHAnsi"/>
          <w:color w:val="000000"/>
          <w:sz w:val="24"/>
          <w:szCs w:val="24"/>
        </w:rPr>
        <w:t>ecutiva, le modalità</w:t>
      </w:r>
      <w:r w:rsidR="00C95C60" w:rsidRPr="00E41AF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95C60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per l’assunzione a tempo indeterminato e </w:t>
      </w:r>
      <w:r w:rsidR="00FB55C9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>pieno</w:t>
      </w:r>
      <w:r w:rsidR="000E340D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di un funzionario</w:t>
      </w:r>
      <w:r w:rsidR="00033221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</w:t>
      </w:r>
      <w:r w:rsidR="00D34F8D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>contabile</w:t>
      </w:r>
      <w:r w:rsidR="00C95C60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Categoria giuridica </w:t>
      </w:r>
      <w:r w:rsidR="00D34F8D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>D</w:t>
      </w:r>
      <w:r w:rsidR="00C95C60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 (Area de</w:t>
      </w:r>
      <w:r w:rsidR="00D34F8D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>i funzionari E.Q</w:t>
      </w:r>
      <w:r w:rsidR="00C95C60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) tramite </w:t>
      </w:r>
      <w:r w:rsidR="000E340D">
        <w:rPr>
          <w:rFonts w:asciiTheme="minorHAnsi" w:hAnsiTheme="minorHAnsi" w:cstheme="minorHAnsi"/>
          <w:sz w:val="24"/>
          <w:szCs w:val="24"/>
          <w:lang w:eastAsia="hi-IN" w:bidi="hi-IN"/>
        </w:rPr>
        <w:t>l’</w:t>
      </w:r>
      <w:r w:rsidR="00C95C60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utilizzo </w:t>
      </w:r>
      <w:r w:rsidR="000E340D">
        <w:rPr>
          <w:rFonts w:asciiTheme="minorHAnsi" w:hAnsiTheme="minorHAnsi" w:cstheme="minorHAnsi"/>
          <w:sz w:val="24"/>
          <w:szCs w:val="24"/>
          <w:lang w:eastAsia="hi-IN" w:bidi="hi-IN"/>
        </w:rPr>
        <w:t>dell’</w:t>
      </w:r>
      <w:r w:rsidR="000E340D">
        <w:rPr>
          <w:w w:val="105"/>
        </w:rPr>
        <w:t>istituto della</w:t>
      </w:r>
      <w:r w:rsidR="000E340D">
        <w:rPr>
          <w:spacing w:val="1"/>
          <w:w w:val="105"/>
        </w:rPr>
        <w:t xml:space="preserve"> </w:t>
      </w:r>
      <w:r w:rsidR="000E340D">
        <w:rPr>
          <w:w w:val="105"/>
        </w:rPr>
        <w:t xml:space="preserve">mobilità volontaria (regolato dall'art. 30 del </w:t>
      </w:r>
      <w:proofErr w:type="spellStart"/>
      <w:r w:rsidR="000E340D">
        <w:rPr>
          <w:w w:val="105"/>
        </w:rPr>
        <w:t>D.Lgs.</w:t>
      </w:r>
      <w:proofErr w:type="spellEnd"/>
      <w:r w:rsidR="000E340D">
        <w:rPr>
          <w:w w:val="105"/>
        </w:rPr>
        <w:t xml:space="preserve"> 165/2001)</w:t>
      </w:r>
      <w:r w:rsidR="00C95C60" w:rsidRPr="00E41AFB">
        <w:rPr>
          <w:rFonts w:asciiTheme="minorHAnsi" w:hAnsiTheme="minorHAnsi" w:cstheme="minorHAnsi"/>
          <w:sz w:val="24"/>
          <w:szCs w:val="24"/>
        </w:rPr>
        <w:t xml:space="preserve">;  </w:t>
      </w:r>
    </w:p>
    <w:p w:rsidR="00C95C60" w:rsidRPr="00E41AFB" w:rsidRDefault="0089056A" w:rsidP="00310753">
      <w:pPr>
        <w:pStyle w:val="Paragrafoelenco"/>
        <w:widowControl/>
        <w:numPr>
          <w:ilvl w:val="0"/>
          <w:numId w:val="5"/>
        </w:numPr>
        <w:adjustRightInd w:val="0"/>
        <w:spacing w:before="120"/>
        <w:ind w:left="357" w:hanging="35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</w:t>
      </w:r>
      <w:r w:rsidR="00C95C60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i approvare </w:t>
      </w:r>
      <w:r w:rsidR="00D210D2" w:rsidRPr="00E41AFB">
        <w:rPr>
          <w:rFonts w:asciiTheme="minorHAnsi" w:hAnsiTheme="minorHAnsi" w:cstheme="minorHAnsi"/>
          <w:bCs/>
          <w:color w:val="000000"/>
          <w:sz w:val="24"/>
          <w:szCs w:val="24"/>
        </w:rPr>
        <w:t>l’</w:t>
      </w:r>
      <w:r w:rsidR="00D210D2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Avviso pubblico </w:t>
      </w:r>
      <w:r w:rsidR="00310753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per l’assunzione a tempo indeterminato e </w:t>
      </w:r>
      <w:r w:rsidR="00FB55C9" w:rsidRPr="00E41AF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pieno di </w:t>
      </w:r>
      <w:r w:rsidR="00197ECE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un </w:t>
      </w:r>
      <w:r w:rsidR="00DA277B">
        <w:rPr>
          <w:rFonts w:asciiTheme="minorHAnsi" w:hAnsiTheme="minorHAnsi" w:cstheme="minorHAnsi"/>
          <w:sz w:val="24"/>
          <w:szCs w:val="24"/>
          <w:lang w:eastAsia="hi-IN" w:bidi="hi-IN"/>
        </w:rPr>
        <w:t xml:space="preserve">funzionario </w:t>
      </w:r>
      <w:r w:rsidR="00197ECE">
        <w:rPr>
          <w:rFonts w:asciiTheme="minorHAnsi" w:hAnsiTheme="minorHAnsi" w:cstheme="minorHAnsi"/>
          <w:sz w:val="24"/>
          <w:szCs w:val="24"/>
          <w:lang w:eastAsia="hi-IN" w:bidi="hi-IN"/>
        </w:rPr>
        <w:t>contabile</w:t>
      </w:r>
      <w:r w:rsidR="00C95C60" w:rsidRPr="00E41AFB">
        <w:rPr>
          <w:rFonts w:asciiTheme="minorHAnsi" w:hAnsiTheme="minorHAnsi" w:cstheme="minorHAnsi"/>
          <w:b/>
          <w:bCs/>
          <w:sz w:val="24"/>
          <w:szCs w:val="24"/>
        </w:rPr>
        <w:t>;</w:t>
      </w:r>
    </w:p>
    <w:p w:rsidR="00C95C60" w:rsidRPr="00E41AFB" w:rsidRDefault="0089056A" w:rsidP="00C95C60">
      <w:pPr>
        <w:pStyle w:val="Paragrafoelenco"/>
        <w:widowControl/>
        <w:numPr>
          <w:ilvl w:val="0"/>
          <w:numId w:val="5"/>
        </w:numPr>
        <w:adjustRightInd w:val="0"/>
        <w:spacing w:before="12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</w:t>
      </w:r>
      <w:r w:rsidR="00C95C60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i disporre </w:t>
      </w:r>
      <w:r w:rsidR="00E41AFB">
        <w:rPr>
          <w:rFonts w:asciiTheme="minorHAnsi" w:hAnsiTheme="minorHAnsi" w:cstheme="minorHAnsi"/>
          <w:color w:val="000000"/>
          <w:sz w:val="24"/>
          <w:szCs w:val="24"/>
        </w:rPr>
        <w:t>la pubblicazione dell’Avviso</w:t>
      </w:r>
      <w:r w:rsidR="00C95C60" w:rsidRPr="00E41AFB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:rsidR="00EB1F06" w:rsidRPr="00E41AFB" w:rsidRDefault="00DA277B" w:rsidP="00BE6D1C">
      <w:pPr>
        <w:pStyle w:val="INFRA"/>
        <w:numPr>
          <w:ilvl w:val="0"/>
          <w:numId w:val="8"/>
        </w:numPr>
        <w:spacing w:before="12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3201C8">
        <w:rPr>
          <w:rFonts w:asciiTheme="minorHAnsi" w:hAnsiTheme="minorHAnsi" w:cstheme="minorHAnsi"/>
          <w:sz w:val="24"/>
          <w:szCs w:val="24"/>
        </w:rPr>
        <w:t>sul Portale del Reclutamento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hyperlink r:id="rId7" w:history="1">
        <w:r w:rsidRPr="001A5E2A">
          <w:rPr>
            <w:rStyle w:val="Collegamentoipertestuale"/>
            <w:rFonts w:asciiTheme="minorHAnsi" w:eastAsiaTheme="majorEastAsia" w:hAnsiTheme="minorHAnsi" w:cstheme="minorHAnsi"/>
            <w:sz w:val="24"/>
            <w:szCs w:val="24"/>
          </w:rPr>
          <w:t>https://www.inpa.gov.it</w:t>
        </w:r>
      </w:hyperlink>
      <w:r>
        <w:rPr>
          <w:rStyle w:val="Collegamentoipertestuale"/>
          <w:rFonts w:asciiTheme="minorHAnsi" w:eastAsiaTheme="majorEastAsia" w:hAnsiTheme="minorHAnsi" w:cstheme="minorHAnsi"/>
          <w:sz w:val="24"/>
          <w:szCs w:val="24"/>
        </w:rPr>
        <w:t xml:space="preserve">, </w:t>
      </w:r>
      <w:r w:rsidR="00C95C60"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nell’Albo pretorio on line del Comune di </w:t>
      </w:r>
      <w:r w:rsidR="00D6086C" w:rsidRPr="00E41AFB">
        <w:rPr>
          <w:rFonts w:asciiTheme="minorHAnsi" w:hAnsiTheme="minorHAnsi" w:cstheme="minorHAnsi"/>
          <w:color w:val="auto"/>
          <w:sz w:val="24"/>
          <w:szCs w:val="24"/>
        </w:rPr>
        <w:t>Flussio</w:t>
      </w:r>
      <w:r w:rsidR="00EB1F06"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 e nella sezione “Amministrazione Trasparente”, sottosezione “Bandi di Concorso”</w:t>
      </w:r>
      <w:r w:rsidR="00197ECE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E340D">
        <w:rPr>
          <w:rFonts w:asciiTheme="minorHAnsi" w:hAnsiTheme="minorHAnsi" w:cstheme="minorHAnsi"/>
          <w:sz w:val="24"/>
          <w:szCs w:val="24"/>
        </w:rPr>
        <w:t>per un periodo pari a trenta</w:t>
      </w:r>
      <w:r w:rsidR="00FD195B" w:rsidRPr="00E41AFB">
        <w:rPr>
          <w:rFonts w:asciiTheme="minorHAnsi" w:hAnsiTheme="minorHAnsi" w:cstheme="minorHAnsi"/>
          <w:sz w:val="24"/>
          <w:szCs w:val="24"/>
        </w:rPr>
        <w:t xml:space="preserve"> (</w:t>
      </w:r>
      <w:r w:rsidR="000E340D">
        <w:rPr>
          <w:rFonts w:asciiTheme="minorHAnsi" w:hAnsiTheme="minorHAnsi" w:cstheme="minorHAnsi"/>
          <w:sz w:val="24"/>
          <w:szCs w:val="24"/>
        </w:rPr>
        <w:t>30</w:t>
      </w:r>
      <w:r w:rsidR="00FD195B" w:rsidRPr="00E41AFB">
        <w:rPr>
          <w:rFonts w:asciiTheme="minorHAnsi" w:hAnsiTheme="minorHAnsi" w:cstheme="minorHAnsi"/>
          <w:sz w:val="24"/>
          <w:szCs w:val="24"/>
        </w:rPr>
        <w:t>) giorni</w:t>
      </w:r>
      <w:r w:rsidR="00EB1F06" w:rsidRPr="00E41AFB">
        <w:rPr>
          <w:rFonts w:asciiTheme="minorHAnsi" w:hAnsiTheme="minorHAnsi" w:cstheme="minorHAnsi"/>
          <w:color w:val="auto"/>
          <w:sz w:val="24"/>
          <w:szCs w:val="24"/>
        </w:rPr>
        <w:t>;</w:t>
      </w:r>
    </w:p>
    <w:p w:rsidR="003C19C3" w:rsidRPr="00E41AFB" w:rsidRDefault="0089056A" w:rsidP="00BE6D1C">
      <w:pPr>
        <w:pStyle w:val="Paragrafoelenco"/>
        <w:widowControl/>
        <w:numPr>
          <w:ilvl w:val="0"/>
          <w:numId w:val="5"/>
        </w:num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D</w:t>
      </w:r>
      <w:r w:rsidR="00C95C60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>i dare atto che</w:t>
      </w:r>
      <w:r w:rsidR="003C19C3"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:  </w:t>
      </w:r>
    </w:p>
    <w:p w:rsidR="00C95C60" w:rsidRPr="00E41AFB" w:rsidRDefault="00C95C60" w:rsidP="00BE6D1C">
      <w:pPr>
        <w:pStyle w:val="INFRA"/>
        <w:numPr>
          <w:ilvl w:val="0"/>
          <w:numId w:val="8"/>
        </w:numPr>
        <w:spacing w:before="12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E41AFB">
        <w:rPr>
          <w:rFonts w:asciiTheme="minorHAnsi" w:hAnsiTheme="minorHAnsi" w:cstheme="minorHAnsi"/>
          <w:sz w:val="24"/>
          <w:szCs w:val="24"/>
        </w:rPr>
        <w:t xml:space="preserve">nella Deliberazione della Giunta Comunale </w:t>
      </w:r>
      <w:r w:rsidR="00033221">
        <w:rPr>
          <w:rFonts w:asciiTheme="minorHAnsi" w:hAnsiTheme="minorHAnsi" w:cstheme="minorHAnsi"/>
          <w:b/>
          <w:sz w:val="24"/>
          <w:szCs w:val="24"/>
        </w:rPr>
        <w:t>n.11</w:t>
      </w:r>
      <w:r w:rsidR="00D6086C" w:rsidRPr="00E41AFB">
        <w:rPr>
          <w:rFonts w:asciiTheme="minorHAnsi" w:hAnsiTheme="minorHAnsi" w:cstheme="minorHAnsi"/>
          <w:b/>
          <w:sz w:val="24"/>
          <w:szCs w:val="24"/>
        </w:rPr>
        <w:t xml:space="preserve"> del </w:t>
      </w:r>
      <w:r w:rsidR="00033221">
        <w:rPr>
          <w:rFonts w:asciiTheme="minorHAnsi" w:hAnsiTheme="minorHAnsi" w:cstheme="minorHAnsi"/>
          <w:b/>
          <w:sz w:val="24"/>
          <w:szCs w:val="24"/>
        </w:rPr>
        <w:t>13</w:t>
      </w:r>
      <w:r w:rsidR="00FB55C9" w:rsidRPr="00E41AFB">
        <w:rPr>
          <w:rFonts w:asciiTheme="minorHAnsi" w:hAnsiTheme="minorHAnsi" w:cstheme="minorHAnsi"/>
          <w:b/>
          <w:sz w:val="24"/>
          <w:szCs w:val="24"/>
        </w:rPr>
        <w:t>/0</w:t>
      </w:r>
      <w:r w:rsidR="00033221">
        <w:rPr>
          <w:rFonts w:asciiTheme="minorHAnsi" w:hAnsiTheme="minorHAnsi" w:cstheme="minorHAnsi"/>
          <w:b/>
          <w:sz w:val="24"/>
          <w:szCs w:val="24"/>
        </w:rPr>
        <w:t>3</w:t>
      </w:r>
      <w:r w:rsidR="00E41AFB">
        <w:rPr>
          <w:rFonts w:asciiTheme="minorHAnsi" w:hAnsiTheme="minorHAnsi" w:cstheme="minorHAnsi"/>
          <w:b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sz w:val="24"/>
          <w:szCs w:val="24"/>
        </w:rPr>
        <w:t>6</w:t>
      </w:r>
      <w:r w:rsidR="00FB55C9" w:rsidRPr="00E41AFB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E41AFB">
        <w:rPr>
          <w:rFonts w:asciiTheme="minorHAnsi" w:hAnsiTheme="minorHAnsi" w:cstheme="minorHAnsi"/>
          <w:sz w:val="24"/>
          <w:szCs w:val="24"/>
        </w:rPr>
        <w:t xml:space="preserve">con la quale si è approvato il </w:t>
      </w:r>
      <w:r w:rsidR="006025FE" w:rsidRPr="00E41AFB">
        <w:rPr>
          <w:rFonts w:asciiTheme="minorHAnsi" w:hAnsiTheme="minorHAnsi" w:cstheme="minorHAnsi"/>
          <w:bCs/>
          <w:sz w:val="24"/>
          <w:szCs w:val="24"/>
        </w:rPr>
        <w:t xml:space="preserve">Piano Integrato di Attività e Organizzazione (PIAO) </w:t>
      </w:r>
      <w:r w:rsidR="00FB55C9" w:rsidRPr="00E41AFB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033221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FB55C9" w:rsidRPr="00E41AFB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6025FE" w:rsidRPr="00E41AFB">
        <w:rPr>
          <w:rFonts w:asciiTheme="minorHAnsi" w:hAnsiTheme="minorHAnsi" w:cstheme="minorHAnsi"/>
          <w:bCs/>
          <w:sz w:val="24"/>
          <w:szCs w:val="24"/>
        </w:rPr>
        <w:t xml:space="preserve"> contenente al suo interno il </w:t>
      </w:r>
      <w:r w:rsidRPr="00E41AFB">
        <w:rPr>
          <w:rFonts w:asciiTheme="minorHAnsi" w:hAnsiTheme="minorHAnsi" w:cstheme="minorHAnsi"/>
          <w:sz w:val="24"/>
          <w:szCs w:val="24"/>
        </w:rPr>
        <w:t xml:space="preserve">Piano </w:t>
      </w:r>
      <w:r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dei Fabbisogni di Personale degli anni </w:t>
      </w:r>
      <w:r w:rsidR="00FB55C9" w:rsidRPr="00E41AFB">
        <w:rPr>
          <w:rFonts w:asciiTheme="minorHAnsi" w:hAnsiTheme="minorHAnsi" w:cstheme="minorHAnsi"/>
          <w:b/>
          <w:color w:val="auto"/>
          <w:sz w:val="24"/>
          <w:szCs w:val="24"/>
        </w:rPr>
        <w:t>202</w:t>
      </w:r>
      <w:r w:rsidR="00033221">
        <w:rPr>
          <w:rFonts w:asciiTheme="minorHAnsi" w:hAnsiTheme="minorHAnsi" w:cstheme="minorHAnsi"/>
          <w:b/>
          <w:color w:val="auto"/>
          <w:sz w:val="24"/>
          <w:szCs w:val="24"/>
        </w:rPr>
        <w:t>6</w:t>
      </w:r>
      <w:r w:rsidR="00FB55C9" w:rsidRPr="00E41AFB">
        <w:rPr>
          <w:rFonts w:asciiTheme="minorHAnsi" w:hAnsiTheme="minorHAnsi" w:cstheme="minorHAnsi"/>
          <w:b/>
          <w:color w:val="auto"/>
          <w:sz w:val="24"/>
          <w:szCs w:val="24"/>
        </w:rPr>
        <w:t>/202</w:t>
      </w:r>
      <w:r w:rsidR="00033221">
        <w:rPr>
          <w:rFonts w:asciiTheme="minorHAnsi" w:hAnsiTheme="minorHAnsi" w:cstheme="minorHAnsi"/>
          <w:b/>
          <w:color w:val="auto"/>
          <w:sz w:val="24"/>
          <w:szCs w:val="24"/>
        </w:rPr>
        <w:t>8</w:t>
      </w:r>
      <w:r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, si è dato atto del rispetto dei vincoli di spesa e </w:t>
      </w:r>
      <w:proofErr w:type="spellStart"/>
      <w:r w:rsidRPr="00E41AFB">
        <w:rPr>
          <w:rFonts w:asciiTheme="minorHAnsi" w:hAnsiTheme="minorHAnsi" w:cstheme="minorHAnsi"/>
          <w:color w:val="auto"/>
          <w:sz w:val="24"/>
          <w:szCs w:val="24"/>
        </w:rPr>
        <w:t>assunzionali</w:t>
      </w:r>
      <w:proofErr w:type="spellEnd"/>
      <w:r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 previsti da specifiche norme di legge;</w:t>
      </w:r>
    </w:p>
    <w:p w:rsidR="00C95C60" w:rsidRPr="00E41AFB" w:rsidRDefault="00C95C60" w:rsidP="00BE6D1C">
      <w:pPr>
        <w:pStyle w:val="INFRA"/>
        <w:numPr>
          <w:ilvl w:val="0"/>
          <w:numId w:val="8"/>
        </w:numPr>
        <w:spacing w:before="12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è </w:t>
      </w:r>
      <w:r w:rsidRPr="00E41AFB">
        <w:rPr>
          <w:rFonts w:asciiTheme="minorHAnsi" w:hAnsiTheme="minorHAnsi" w:cstheme="minorHAnsi"/>
          <w:sz w:val="24"/>
          <w:szCs w:val="24"/>
        </w:rPr>
        <w:t>stata</w:t>
      </w:r>
      <w:r w:rsidRPr="00E41AFB">
        <w:rPr>
          <w:rFonts w:asciiTheme="minorHAnsi" w:hAnsiTheme="minorHAnsi" w:cstheme="minorHAnsi"/>
          <w:color w:val="auto"/>
          <w:sz w:val="24"/>
          <w:szCs w:val="24"/>
        </w:rPr>
        <w:t xml:space="preserve"> accertata, in coerenza la disponibilità di adeguati stanziamenti negli appositi capitoli del bilancio di previsione, per la costituzione dei rapporti di lavoro di cui al presente atto; </w:t>
      </w:r>
    </w:p>
    <w:p w:rsidR="00D210D2" w:rsidRDefault="00D210D2" w:rsidP="00D210D2">
      <w:pPr>
        <w:pStyle w:val="Paragrafoelenco"/>
        <w:widowControl/>
        <w:numPr>
          <w:ilvl w:val="0"/>
          <w:numId w:val="5"/>
        </w:numPr>
        <w:adjustRightInd w:val="0"/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41A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Di trasmettere </w:t>
      </w:r>
      <w:r w:rsidRPr="00E41AFB">
        <w:rPr>
          <w:rFonts w:asciiTheme="minorHAnsi" w:hAnsiTheme="minorHAnsi" w:cstheme="minorHAnsi"/>
          <w:color w:val="000000"/>
          <w:sz w:val="24"/>
          <w:szCs w:val="24"/>
        </w:rPr>
        <w:t>la presente all’ufficio competente per la pubblicazione nel sito istituzionale dell’Ente nel rispetto di quanto stabilito dall’art. 18 del D.L. 83/2012 e nella sezione “Amministrazione Trasparente” ai sensi</w:t>
      </w:r>
      <w:r w:rsidRPr="00E41AFB">
        <w:rPr>
          <w:rFonts w:asciiTheme="minorHAnsi" w:hAnsiTheme="minorHAnsi" w:cstheme="minorHAnsi"/>
          <w:sz w:val="24"/>
          <w:szCs w:val="24"/>
        </w:rPr>
        <w:t xml:space="preserve"> del D. </w:t>
      </w:r>
      <w:proofErr w:type="spellStart"/>
      <w:r w:rsidRPr="00E41AFB">
        <w:rPr>
          <w:rFonts w:asciiTheme="minorHAnsi" w:hAnsiTheme="minorHAnsi" w:cstheme="minorHAnsi"/>
          <w:sz w:val="24"/>
          <w:szCs w:val="24"/>
        </w:rPr>
        <w:t>Lgs</w:t>
      </w:r>
      <w:proofErr w:type="spellEnd"/>
      <w:r w:rsidRPr="00E41AFB">
        <w:rPr>
          <w:rFonts w:asciiTheme="minorHAnsi" w:hAnsiTheme="minorHAnsi" w:cstheme="minorHAnsi"/>
          <w:sz w:val="24"/>
          <w:szCs w:val="24"/>
        </w:rPr>
        <w:t>. n. 33/2013</w:t>
      </w:r>
      <w:r w:rsidRPr="00E41AFB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E41AFB" w:rsidRDefault="00E41AFB" w:rsidP="00E41AFB">
      <w:pPr>
        <w:widowControl/>
        <w:adjustRightInd w:val="0"/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IL RESPONSABILE DEL SERVIZIO AMMINISTRATIVO</w:t>
      </w:r>
    </w:p>
    <w:p w:rsidR="00E41AFB" w:rsidRPr="00E41AFB" w:rsidRDefault="00E41AFB" w:rsidP="00E41AFB">
      <w:pPr>
        <w:widowControl/>
        <w:adjustRightInd w:val="0"/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DOTT. ANTONELLO SORO</w:t>
      </w:r>
    </w:p>
    <w:p w:rsidR="00C95C60" w:rsidRPr="00E41AFB" w:rsidRDefault="00C95C60" w:rsidP="003923A1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C95C60" w:rsidRPr="00E41AFB" w:rsidSect="003923A1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AsterLT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PS-BoldMT">
    <w:altName w:val="MS Mincho"/>
    <w:charset w:val="8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6389"/>
    <w:multiLevelType w:val="hybridMultilevel"/>
    <w:tmpl w:val="83DE83DC"/>
    <w:lvl w:ilvl="0" w:tplc="28C0B266">
      <w:numFmt w:val="bullet"/>
      <w:lvlText w:val=""/>
      <w:lvlJc w:val="left"/>
      <w:pPr>
        <w:ind w:left="9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1C2612">
      <w:numFmt w:val="bullet"/>
      <w:lvlText w:val="•"/>
      <w:lvlJc w:val="left"/>
      <w:pPr>
        <w:ind w:left="1820" w:hanging="360"/>
      </w:pPr>
      <w:rPr>
        <w:rFonts w:hint="default"/>
        <w:lang w:val="it-IT" w:eastAsia="en-US" w:bidi="ar-SA"/>
      </w:rPr>
    </w:lvl>
    <w:lvl w:ilvl="2" w:tplc="F06058B2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295AD5F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4" w:tplc="22324F00">
      <w:numFmt w:val="bullet"/>
      <w:lvlText w:val="•"/>
      <w:lvlJc w:val="left"/>
      <w:pPr>
        <w:ind w:left="4520" w:hanging="360"/>
      </w:pPr>
      <w:rPr>
        <w:rFonts w:hint="default"/>
        <w:lang w:val="it-IT" w:eastAsia="en-US" w:bidi="ar-SA"/>
      </w:rPr>
    </w:lvl>
    <w:lvl w:ilvl="5" w:tplc="2B5A66EA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6" w:tplc="A762D57C">
      <w:numFmt w:val="bullet"/>
      <w:lvlText w:val="•"/>
      <w:lvlJc w:val="left"/>
      <w:pPr>
        <w:ind w:left="6321" w:hanging="360"/>
      </w:pPr>
      <w:rPr>
        <w:rFonts w:hint="default"/>
        <w:lang w:val="it-IT" w:eastAsia="en-US" w:bidi="ar-SA"/>
      </w:rPr>
    </w:lvl>
    <w:lvl w:ilvl="7" w:tplc="B128DE4C">
      <w:numFmt w:val="bullet"/>
      <w:lvlText w:val="•"/>
      <w:lvlJc w:val="left"/>
      <w:pPr>
        <w:ind w:left="7221" w:hanging="360"/>
      </w:pPr>
      <w:rPr>
        <w:rFonts w:hint="default"/>
        <w:lang w:val="it-IT" w:eastAsia="en-US" w:bidi="ar-SA"/>
      </w:rPr>
    </w:lvl>
    <w:lvl w:ilvl="8" w:tplc="A5F8B38A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323833"/>
    <w:multiLevelType w:val="hybridMultilevel"/>
    <w:tmpl w:val="BEBCDECE"/>
    <w:lvl w:ilvl="0" w:tplc="EF96EF7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DF008D0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39426F"/>
    <w:multiLevelType w:val="hybridMultilevel"/>
    <w:tmpl w:val="B8784C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493610"/>
    <w:multiLevelType w:val="hybridMultilevel"/>
    <w:tmpl w:val="A6A44FC6"/>
    <w:lvl w:ilvl="0" w:tplc="D04A3D86">
      <w:start w:val="1"/>
      <w:numFmt w:val="decimal"/>
      <w:lvlText w:val="%1."/>
      <w:lvlJc w:val="left"/>
      <w:pPr>
        <w:ind w:left="142" w:hanging="709"/>
      </w:pPr>
      <w:rPr>
        <w:rFonts w:hint="default"/>
        <w:w w:val="100"/>
        <w:lang w:val="it-IT" w:eastAsia="en-US" w:bidi="ar-SA"/>
      </w:rPr>
    </w:lvl>
    <w:lvl w:ilvl="1" w:tplc="9B6AB22E">
      <w:start w:val="1"/>
      <w:numFmt w:val="lowerLetter"/>
      <w:lvlText w:val="%2."/>
      <w:lvlJc w:val="left"/>
      <w:pPr>
        <w:ind w:left="1573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34E6BF00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E4E489C8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4" w:tplc="32EE4692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  <w:lvl w:ilvl="5" w:tplc="A120B75C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CCE274DE">
      <w:numFmt w:val="bullet"/>
      <w:lvlText w:val="•"/>
      <w:lvlJc w:val="left"/>
      <w:pPr>
        <w:ind w:left="6205" w:hanging="360"/>
      </w:pPr>
      <w:rPr>
        <w:rFonts w:hint="default"/>
        <w:lang w:val="it-IT" w:eastAsia="en-US" w:bidi="ar-SA"/>
      </w:rPr>
    </w:lvl>
    <w:lvl w:ilvl="7" w:tplc="CEBCA2B0">
      <w:numFmt w:val="bullet"/>
      <w:lvlText w:val="•"/>
      <w:lvlJc w:val="left"/>
      <w:pPr>
        <w:ind w:left="7130" w:hanging="360"/>
      </w:pPr>
      <w:rPr>
        <w:rFonts w:hint="default"/>
        <w:lang w:val="it-IT" w:eastAsia="en-US" w:bidi="ar-SA"/>
      </w:rPr>
    </w:lvl>
    <w:lvl w:ilvl="8" w:tplc="B5BC8392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8545C74"/>
    <w:multiLevelType w:val="hybridMultilevel"/>
    <w:tmpl w:val="172AF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42493"/>
    <w:multiLevelType w:val="hybridMultilevel"/>
    <w:tmpl w:val="CAEA0D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BE6C5B"/>
    <w:multiLevelType w:val="hybridMultilevel"/>
    <w:tmpl w:val="75828A5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6F70AB"/>
    <w:multiLevelType w:val="hybridMultilevel"/>
    <w:tmpl w:val="1B8C2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A10743"/>
    <w:multiLevelType w:val="hybridMultilevel"/>
    <w:tmpl w:val="8E3059CE"/>
    <w:lvl w:ilvl="0" w:tplc="EF96EF7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F072E416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DE3536"/>
    <w:multiLevelType w:val="hybridMultilevel"/>
    <w:tmpl w:val="FFFFFFFF"/>
    <w:lvl w:ilvl="0" w:tplc="2EE0C9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21A7BA2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7C0AF6F6">
      <w:numFmt w:val="bullet"/>
      <w:lvlText w:val="•"/>
      <w:lvlJc w:val="left"/>
      <w:pPr>
        <w:ind w:left="2393" w:hanging="360"/>
      </w:pPr>
      <w:rPr>
        <w:rFonts w:hint="default"/>
      </w:rPr>
    </w:lvl>
    <w:lvl w:ilvl="3" w:tplc="BD38961E">
      <w:numFmt w:val="bullet"/>
      <w:lvlText w:val="•"/>
      <w:lvlJc w:val="left"/>
      <w:pPr>
        <w:ind w:left="3410" w:hanging="360"/>
      </w:pPr>
      <w:rPr>
        <w:rFonts w:hint="default"/>
      </w:rPr>
    </w:lvl>
    <w:lvl w:ilvl="4" w:tplc="7FEC223C">
      <w:numFmt w:val="bullet"/>
      <w:lvlText w:val="•"/>
      <w:lvlJc w:val="left"/>
      <w:pPr>
        <w:ind w:left="4426" w:hanging="360"/>
      </w:pPr>
      <w:rPr>
        <w:rFonts w:hint="default"/>
      </w:rPr>
    </w:lvl>
    <w:lvl w:ilvl="5" w:tplc="C172B10E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FB3A6B32">
      <w:numFmt w:val="bullet"/>
      <w:lvlText w:val="•"/>
      <w:lvlJc w:val="left"/>
      <w:pPr>
        <w:ind w:left="6460" w:hanging="360"/>
      </w:pPr>
      <w:rPr>
        <w:rFonts w:hint="default"/>
      </w:rPr>
    </w:lvl>
    <w:lvl w:ilvl="7" w:tplc="E70C37FA">
      <w:numFmt w:val="bullet"/>
      <w:lvlText w:val="•"/>
      <w:lvlJc w:val="left"/>
      <w:pPr>
        <w:ind w:left="7476" w:hanging="360"/>
      </w:pPr>
      <w:rPr>
        <w:rFonts w:hint="default"/>
      </w:rPr>
    </w:lvl>
    <w:lvl w:ilvl="8" w:tplc="FD485E30">
      <w:numFmt w:val="bullet"/>
      <w:lvlText w:val="•"/>
      <w:lvlJc w:val="left"/>
      <w:pPr>
        <w:ind w:left="8493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06665"/>
    <w:rsid w:val="00033221"/>
    <w:rsid w:val="0004146D"/>
    <w:rsid w:val="00042191"/>
    <w:rsid w:val="00061B12"/>
    <w:rsid w:val="00063532"/>
    <w:rsid w:val="00096BE0"/>
    <w:rsid w:val="000D07E3"/>
    <w:rsid w:val="000E340D"/>
    <w:rsid w:val="00127668"/>
    <w:rsid w:val="00144C30"/>
    <w:rsid w:val="00152094"/>
    <w:rsid w:val="00197ECE"/>
    <w:rsid w:val="001C66B3"/>
    <w:rsid w:val="001D0507"/>
    <w:rsid w:val="002239C9"/>
    <w:rsid w:val="002C3C9D"/>
    <w:rsid w:val="00310753"/>
    <w:rsid w:val="00342E0C"/>
    <w:rsid w:val="00364FA7"/>
    <w:rsid w:val="00366007"/>
    <w:rsid w:val="0038355B"/>
    <w:rsid w:val="003923A1"/>
    <w:rsid w:val="003C19C3"/>
    <w:rsid w:val="00400BA8"/>
    <w:rsid w:val="004609C6"/>
    <w:rsid w:val="00480DD7"/>
    <w:rsid w:val="004F2C09"/>
    <w:rsid w:val="00602408"/>
    <w:rsid w:val="006025FE"/>
    <w:rsid w:val="00606665"/>
    <w:rsid w:val="0061727F"/>
    <w:rsid w:val="00626BB1"/>
    <w:rsid w:val="0065301C"/>
    <w:rsid w:val="006D02F2"/>
    <w:rsid w:val="006E268F"/>
    <w:rsid w:val="0078592D"/>
    <w:rsid w:val="0078656B"/>
    <w:rsid w:val="007A1537"/>
    <w:rsid w:val="007C7CF3"/>
    <w:rsid w:val="007D28D1"/>
    <w:rsid w:val="007F269F"/>
    <w:rsid w:val="008125B6"/>
    <w:rsid w:val="008519EB"/>
    <w:rsid w:val="00870550"/>
    <w:rsid w:val="0089056A"/>
    <w:rsid w:val="008A70E4"/>
    <w:rsid w:val="008C2C4C"/>
    <w:rsid w:val="008D05DE"/>
    <w:rsid w:val="00912010"/>
    <w:rsid w:val="0094230F"/>
    <w:rsid w:val="00950D3E"/>
    <w:rsid w:val="00951818"/>
    <w:rsid w:val="00984056"/>
    <w:rsid w:val="009A4C64"/>
    <w:rsid w:val="009C4645"/>
    <w:rsid w:val="009D14CB"/>
    <w:rsid w:val="009E517C"/>
    <w:rsid w:val="009F550A"/>
    <w:rsid w:val="00A2542A"/>
    <w:rsid w:val="00A322D1"/>
    <w:rsid w:val="00A50BAD"/>
    <w:rsid w:val="00A5704C"/>
    <w:rsid w:val="00A70ADA"/>
    <w:rsid w:val="00A74BE7"/>
    <w:rsid w:val="00A74E13"/>
    <w:rsid w:val="00A81AC8"/>
    <w:rsid w:val="00A87ADA"/>
    <w:rsid w:val="00A94051"/>
    <w:rsid w:val="00AB2686"/>
    <w:rsid w:val="00AD2782"/>
    <w:rsid w:val="00AF0A63"/>
    <w:rsid w:val="00B30FF0"/>
    <w:rsid w:val="00B41008"/>
    <w:rsid w:val="00B429DA"/>
    <w:rsid w:val="00B67FCC"/>
    <w:rsid w:val="00B919CF"/>
    <w:rsid w:val="00BA1FF3"/>
    <w:rsid w:val="00BD6C21"/>
    <w:rsid w:val="00BD7133"/>
    <w:rsid w:val="00BE6D1C"/>
    <w:rsid w:val="00BF7AB1"/>
    <w:rsid w:val="00C13944"/>
    <w:rsid w:val="00C20D11"/>
    <w:rsid w:val="00C517D8"/>
    <w:rsid w:val="00C56FC8"/>
    <w:rsid w:val="00C67359"/>
    <w:rsid w:val="00C90E85"/>
    <w:rsid w:val="00C95C60"/>
    <w:rsid w:val="00CA1147"/>
    <w:rsid w:val="00CD5B5A"/>
    <w:rsid w:val="00D210D2"/>
    <w:rsid w:val="00D34F8D"/>
    <w:rsid w:val="00D6086C"/>
    <w:rsid w:val="00D7169B"/>
    <w:rsid w:val="00D926A0"/>
    <w:rsid w:val="00D953B2"/>
    <w:rsid w:val="00DA277B"/>
    <w:rsid w:val="00DC6F98"/>
    <w:rsid w:val="00DD7B44"/>
    <w:rsid w:val="00E2358F"/>
    <w:rsid w:val="00E41AFB"/>
    <w:rsid w:val="00E42DD1"/>
    <w:rsid w:val="00E736C7"/>
    <w:rsid w:val="00EB1F06"/>
    <w:rsid w:val="00EB6075"/>
    <w:rsid w:val="00EB6139"/>
    <w:rsid w:val="00ED7DC9"/>
    <w:rsid w:val="00EE5F23"/>
    <w:rsid w:val="00F13B24"/>
    <w:rsid w:val="00F20E23"/>
    <w:rsid w:val="00F924DF"/>
    <w:rsid w:val="00F92C78"/>
    <w:rsid w:val="00FB55C9"/>
    <w:rsid w:val="00FD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3FCE"/>
  <w15:docId w15:val="{44B087C1-BB53-4214-AD7C-16B2965F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06665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19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94051"/>
    <w:pPr>
      <w:keepNext/>
      <w:widowControl/>
      <w:autoSpaceDE/>
      <w:autoSpaceDN/>
      <w:jc w:val="center"/>
      <w:outlineLvl w:val="1"/>
    </w:pPr>
    <w:rPr>
      <w:b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19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19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94051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rsid w:val="00A94051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94051"/>
    <w:pPr>
      <w:spacing w:before="2"/>
      <w:ind w:left="837" w:hanging="361"/>
    </w:pPr>
  </w:style>
  <w:style w:type="paragraph" w:customStyle="1" w:styleId="INFRA">
    <w:name w:val="INFRA"/>
    <w:basedOn w:val="Normale"/>
    <w:rsid w:val="00A94051"/>
    <w:pPr>
      <w:adjustRightInd w:val="0"/>
      <w:spacing w:line="238" w:lineRule="atLeast"/>
      <w:ind w:firstLine="340"/>
      <w:jc w:val="both"/>
      <w:textAlignment w:val="center"/>
    </w:pPr>
    <w:rPr>
      <w:rFonts w:ascii="NewAsterLTStd" w:hAnsi="NewAsterLTStd" w:cs="NewAsterLTStd"/>
      <w:color w:val="000000"/>
      <w:sz w:val="20"/>
      <w:szCs w:val="20"/>
      <w:u w:color="00000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61B12"/>
    <w:rPr>
      <w:rFonts w:ascii="Liberation Serif" w:eastAsia="Liberation Serif" w:hAnsi="Liberation Serif" w:cs="Liberation Serif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1B12"/>
    <w:rPr>
      <w:rFonts w:ascii="Liberation Serif" w:eastAsia="Liberation Serif" w:hAnsi="Liberation Serif" w:cs="Liberation Serif"/>
      <w:sz w:val="24"/>
      <w:szCs w:val="24"/>
      <w:lang w:val="en-US"/>
    </w:rPr>
  </w:style>
  <w:style w:type="paragraph" w:customStyle="1" w:styleId="Default">
    <w:name w:val="Default"/>
    <w:rsid w:val="00BD7133"/>
    <w:pPr>
      <w:autoSpaceDE w:val="0"/>
      <w:autoSpaceDN w:val="0"/>
      <w:adjustRightInd w:val="0"/>
      <w:spacing w:line="240" w:lineRule="auto"/>
      <w:jc w:val="left"/>
    </w:pPr>
    <w:rPr>
      <w:rFonts w:ascii="Verdana" w:hAnsi="Verdana" w:cs="Verdana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519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19E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19EB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E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E85"/>
    <w:rPr>
      <w:rFonts w:ascii="Segoe UI" w:eastAsia="Times New Roman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A2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pa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5617</TotalTime>
  <Pages>1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Responsabile Finanziaria</dc:creator>
  <cp:lastModifiedBy>Antonello Soro</cp:lastModifiedBy>
  <cp:revision>126</cp:revision>
  <cp:lastPrinted>2025-08-26T07:48:00Z</cp:lastPrinted>
  <dcterms:created xsi:type="dcterms:W3CDTF">2024-03-07T09:35:00Z</dcterms:created>
  <dcterms:modified xsi:type="dcterms:W3CDTF">2026-09-16T07:13:00Z</dcterms:modified>
</cp:coreProperties>
</file>